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00EE6C2A" w:rsidP="00C44FF2" w:rsidRDefault="00C44FF2" w14:paraId="6AB2222C" wp14:textId="77777777">
      <w:pPr>
        <w:rPr>
          <w:noProof/>
          <w:lang w:eastAsia="en-GB"/>
        </w:rPr>
      </w:pPr>
      <w:r>
        <w:rPr>
          <w:noProof/>
          <w:lang w:eastAsia="en-GB"/>
        </w:rPr>
        <w:t xml:space="preserve">                                                                                                               </w:t>
      </w:r>
      <w:r w:rsidR="00401344">
        <w:rPr>
          <w:noProof/>
          <w:lang w:eastAsia="en-GB"/>
        </w:rPr>
        <w:drawing>
          <wp:inline xmlns:wp14="http://schemas.microsoft.com/office/word/2010/wordprocessingDrawing" distT="0" distB="0" distL="0" distR="0" wp14:anchorId="7A6E7923" wp14:editId="7777777">
            <wp:extent cx="6048375" cy="1043767"/>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e merseyside logo.PNG"/>
                    <pic:cNvPicPr/>
                  </pic:nvPicPr>
                  <pic:blipFill>
                    <a:blip r:embed="rId8">
                      <a:extLst>
                        <a:ext uri="{28A0092B-C50C-407E-A947-70E740481C1C}">
                          <a14:useLocalDpi xmlns:a14="http://schemas.microsoft.com/office/drawing/2010/main" val="0"/>
                        </a:ext>
                      </a:extLst>
                    </a:blip>
                    <a:stretch>
                      <a:fillRect/>
                    </a:stretch>
                  </pic:blipFill>
                  <pic:spPr>
                    <a:xfrm>
                      <a:off x="0" y="0"/>
                      <a:ext cx="6045696" cy="1043305"/>
                    </a:xfrm>
                    <a:prstGeom prst="rect">
                      <a:avLst/>
                    </a:prstGeom>
                  </pic:spPr>
                </pic:pic>
              </a:graphicData>
            </a:graphic>
          </wp:inline>
        </w:drawing>
      </w:r>
    </w:p>
    <w:tbl>
      <w:tblPr>
        <w:tblStyle w:val="TableGrid"/>
        <w:tblW w:w="9634" w:type="dxa"/>
        <w:tblLook w:val="04A0" w:firstRow="1" w:lastRow="0" w:firstColumn="1" w:lastColumn="0" w:noHBand="0" w:noVBand="1"/>
      </w:tblPr>
      <w:tblGrid>
        <w:gridCol w:w="2405"/>
        <w:gridCol w:w="7229"/>
      </w:tblGrid>
      <w:tr xmlns:wp14="http://schemas.microsoft.com/office/word/2010/wordml" w:rsidR="00C44FF2" w:rsidTr="6A146ABC" w14:paraId="2BEA4C3B" wp14:textId="77777777">
        <w:tc>
          <w:tcPr>
            <w:tcW w:w="2405"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7339F6" w:rsidR="00C44FF2" w:rsidP="00C44FF2" w:rsidRDefault="00C44FF2" w14:paraId="22C12601" wp14:textId="77777777">
            <w:pPr>
              <w:rPr>
                <w:b/>
                <w:noProof/>
                <w:sz w:val="28"/>
                <w:lang w:eastAsia="en-GB"/>
              </w:rPr>
            </w:pPr>
            <w:r w:rsidRPr="007339F6">
              <w:rPr>
                <w:b/>
                <w:noProof/>
                <w:sz w:val="28"/>
                <w:lang w:eastAsia="en-GB"/>
              </w:rPr>
              <w:t>Policy Title</w:t>
            </w:r>
          </w:p>
        </w:tc>
        <w:tc>
          <w:tcPr>
            <w:tcW w:w="722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859A8" w:rsidR="00C44FF2" w:rsidP="00C44FF2" w:rsidRDefault="0039782C" w14:paraId="6657B52C" wp14:textId="77777777">
            <w:pPr>
              <w:rPr>
                <w:noProof/>
                <w:sz w:val="28"/>
                <w:lang w:eastAsia="en-GB"/>
              </w:rPr>
            </w:pPr>
            <w:r>
              <w:rPr>
                <w:noProof/>
                <w:sz w:val="28"/>
                <w:lang w:eastAsia="en-GB"/>
              </w:rPr>
              <w:t>Safeguar</w:t>
            </w:r>
            <w:r w:rsidR="00735718">
              <w:rPr>
                <w:noProof/>
                <w:sz w:val="28"/>
                <w:lang w:eastAsia="en-GB"/>
              </w:rPr>
              <w:t>d</w:t>
            </w:r>
            <w:r>
              <w:rPr>
                <w:noProof/>
                <w:sz w:val="28"/>
                <w:lang w:eastAsia="en-GB"/>
              </w:rPr>
              <w:t>ing Policy and Procedures for Children and Adults</w:t>
            </w:r>
          </w:p>
        </w:tc>
      </w:tr>
      <w:tr xmlns:wp14="http://schemas.microsoft.com/office/word/2010/wordml" w:rsidR="00C44FF2" w:rsidTr="6A146ABC" w14:paraId="62A5BC54" wp14:textId="77777777">
        <w:tc>
          <w:tcPr>
            <w:tcW w:w="2405"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7339F6" w:rsidR="00C44FF2" w:rsidP="00C44FF2" w:rsidRDefault="00C44FF2" w14:paraId="69F1912D" wp14:textId="77777777">
            <w:pPr>
              <w:rPr>
                <w:b/>
                <w:noProof/>
                <w:sz w:val="28"/>
                <w:lang w:eastAsia="en-GB"/>
              </w:rPr>
            </w:pPr>
            <w:r w:rsidRPr="007339F6">
              <w:rPr>
                <w:b/>
                <w:noProof/>
                <w:sz w:val="28"/>
                <w:lang w:eastAsia="en-GB"/>
              </w:rPr>
              <w:t>Version Date</w:t>
            </w:r>
          </w:p>
        </w:tc>
        <w:tc>
          <w:tcPr>
            <w:tcW w:w="722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859A8" w:rsidR="00C44FF2" w:rsidP="2E7BF3A0" w:rsidRDefault="00CE659C" w14:paraId="40B5B9A3" wp14:textId="471E2006">
            <w:pPr>
              <w:rPr>
                <w:noProof/>
                <w:sz w:val="28"/>
                <w:szCs w:val="28"/>
                <w:lang w:eastAsia="en-GB"/>
              </w:rPr>
            </w:pPr>
            <w:r w:rsidRPr="6A146ABC" w:rsidR="696374C8">
              <w:rPr>
                <w:noProof/>
                <w:sz w:val="28"/>
                <w:szCs w:val="28"/>
                <w:lang w:eastAsia="en-GB"/>
              </w:rPr>
              <w:t>Jan 2023</w:t>
            </w:r>
          </w:p>
        </w:tc>
      </w:tr>
      <w:tr xmlns:wp14="http://schemas.microsoft.com/office/word/2010/wordml" w:rsidR="00C44FF2" w:rsidTr="6A146ABC" w14:paraId="7C41E5B9" wp14:textId="77777777">
        <w:tc>
          <w:tcPr>
            <w:tcW w:w="2405"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7339F6" w:rsidR="00C44FF2" w:rsidP="00C44FF2" w:rsidRDefault="00C44FF2" w14:paraId="53365D98" wp14:textId="77777777">
            <w:pPr>
              <w:rPr>
                <w:b/>
                <w:noProof/>
                <w:sz w:val="28"/>
                <w:lang w:eastAsia="en-GB"/>
              </w:rPr>
            </w:pPr>
            <w:r w:rsidRPr="007339F6">
              <w:rPr>
                <w:b/>
                <w:noProof/>
                <w:sz w:val="28"/>
                <w:lang w:eastAsia="en-GB"/>
              </w:rPr>
              <w:t>Next Review Date</w:t>
            </w:r>
          </w:p>
        </w:tc>
        <w:tc>
          <w:tcPr>
            <w:tcW w:w="7229"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A859A8" w:rsidR="00C44FF2" w:rsidP="2E7BF3A0" w:rsidRDefault="00CE659C" w14:paraId="4D562C8E" wp14:textId="436FF9C3">
            <w:pPr>
              <w:rPr>
                <w:noProof/>
                <w:sz w:val="28"/>
                <w:szCs w:val="28"/>
                <w:lang w:eastAsia="en-GB"/>
              </w:rPr>
            </w:pPr>
            <w:r w:rsidRPr="6A146ABC" w:rsidR="763460F3">
              <w:rPr>
                <w:noProof/>
                <w:sz w:val="28"/>
                <w:szCs w:val="28"/>
                <w:lang w:eastAsia="en-GB"/>
              </w:rPr>
              <w:t>Jan 2024</w:t>
            </w:r>
          </w:p>
        </w:tc>
      </w:tr>
    </w:tbl>
    <w:p xmlns:wp14="http://schemas.microsoft.com/office/word/2010/wordml" w:rsidR="00C44FF2" w:rsidP="00C44FF2" w:rsidRDefault="00C44FF2" w14:paraId="672A6659" wp14:textId="77777777">
      <w:pPr>
        <w:rPr>
          <w:noProof/>
          <w:lang w:eastAsia="en-GB"/>
        </w:rPr>
      </w:pPr>
    </w:p>
    <w:tbl>
      <w:tblPr>
        <w:tblStyle w:val="TableGrid"/>
        <w:tblW w:w="10320" w:type="dxa"/>
        <w:tblLook w:val="04A0" w:firstRow="1" w:lastRow="0" w:firstColumn="1" w:lastColumn="0" w:noHBand="0" w:noVBand="1"/>
      </w:tblPr>
      <w:tblGrid>
        <w:gridCol w:w="774"/>
        <w:gridCol w:w="9546"/>
      </w:tblGrid>
      <w:tr xmlns:wp14="http://schemas.microsoft.com/office/word/2010/wordml" w:rsidR="00C44FF2" w:rsidTr="48B3234C" w14:paraId="05F9F63B"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C44FF2" w:rsidP="00C87F49" w:rsidRDefault="00132FF1" w14:paraId="649841BE" wp14:textId="77777777">
            <w:pPr>
              <w:jc w:val="both"/>
              <w:rPr>
                <w:b/>
                <w:noProof/>
                <w:sz w:val="26"/>
                <w:szCs w:val="26"/>
                <w:lang w:eastAsia="en-GB"/>
              </w:rPr>
            </w:pPr>
            <w:r w:rsidRPr="00526415">
              <w:rPr>
                <w:b/>
                <w:noProof/>
                <w:sz w:val="26"/>
                <w:szCs w:val="26"/>
                <w:lang w:eastAsia="en-GB"/>
              </w:rPr>
              <w:t>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C44FF2" w:rsidP="00C87F49" w:rsidRDefault="00132FF1" w14:paraId="0B36D9F5" wp14:textId="77777777">
            <w:pPr>
              <w:jc w:val="both"/>
              <w:rPr>
                <w:b/>
                <w:noProof/>
                <w:sz w:val="26"/>
                <w:szCs w:val="26"/>
                <w:lang w:eastAsia="en-GB"/>
              </w:rPr>
            </w:pPr>
            <w:r w:rsidRPr="00526415">
              <w:rPr>
                <w:b/>
                <w:noProof/>
                <w:sz w:val="26"/>
                <w:szCs w:val="26"/>
                <w:lang w:eastAsia="en-GB"/>
              </w:rPr>
              <w:t>Purpose</w:t>
            </w:r>
            <w:r w:rsidR="00316C01">
              <w:rPr>
                <w:b/>
                <w:noProof/>
                <w:sz w:val="26"/>
                <w:szCs w:val="26"/>
                <w:lang w:eastAsia="en-GB"/>
              </w:rPr>
              <w:t xml:space="preserve"> &amp;</w:t>
            </w:r>
            <w:r w:rsidRPr="00526415" w:rsidR="00316C01">
              <w:rPr>
                <w:b/>
                <w:noProof/>
                <w:sz w:val="26"/>
                <w:szCs w:val="26"/>
                <w:lang w:eastAsia="en-GB"/>
              </w:rPr>
              <w:t xml:space="preserve"> Scope</w:t>
            </w:r>
          </w:p>
        </w:tc>
      </w:tr>
      <w:tr xmlns:wp14="http://schemas.microsoft.com/office/word/2010/wordml" w:rsidR="00C44FF2" w:rsidTr="48B3234C" w14:paraId="622A64C2"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44FF2" w:rsidP="00C87F49" w:rsidRDefault="0039782C" w14:paraId="55D8B3B0" wp14:textId="77777777">
            <w:pPr>
              <w:jc w:val="both"/>
              <w:rPr>
                <w:noProof/>
                <w:lang w:eastAsia="en-GB"/>
              </w:rPr>
            </w:pPr>
            <w:r>
              <w:rPr>
                <w:noProof/>
                <w:lang w:eastAsia="en-GB"/>
              </w:rPr>
              <w:t>1.1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39782C" w:rsidR="00C44FF2" w:rsidP="00C87F49" w:rsidRDefault="00401344" w14:paraId="26AD72C3" wp14:textId="77777777">
            <w:pPr>
              <w:pStyle w:val="NormalWeb"/>
              <w:jc w:val="both"/>
              <w:rPr>
                <w:rFonts w:asciiTheme="minorHAnsi" w:hAnsiTheme="minorHAnsi" w:cstheme="minorHAnsi"/>
                <w:noProof/>
              </w:rPr>
            </w:pPr>
            <w:r>
              <w:rPr>
                <w:rFonts w:asciiTheme="minorHAnsi" w:hAnsiTheme="minorHAnsi" w:cstheme="minorHAnsi"/>
                <w:b/>
                <w:sz w:val="22"/>
                <w:szCs w:val="22"/>
                <w:lang w:val="en"/>
              </w:rPr>
              <w:t>Care Merseyside</w:t>
            </w:r>
            <w:r w:rsidRPr="0039782C" w:rsidR="0039782C">
              <w:rPr>
                <w:rFonts w:asciiTheme="minorHAnsi" w:hAnsiTheme="minorHAnsi" w:cstheme="minorHAnsi"/>
                <w:b/>
                <w:sz w:val="22"/>
                <w:szCs w:val="22"/>
                <w:lang w:val="en"/>
              </w:rPr>
              <w:t xml:space="preserve"> </w:t>
            </w:r>
            <w:r w:rsidRPr="0039782C" w:rsidR="0039782C">
              <w:rPr>
                <w:rFonts w:asciiTheme="minorHAnsi" w:hAnsiTheme="minorHAnsi" w:cstheme="minorHAnsi"/>
                <w:sz w:val="22"/>
                <w:szCs w:val="22"/>
              </w:rPr>
              <w:t xml:space="preserve">recognises that Safeguarding Children and Vulnerable Adults is everyone’s responsibility. We aim to ensure that we undertake our responsibilities with regard to protection of children and/or vulnerable adults at all times and that we respond to concerns appropriately. </w:t>
            </w:r>
          </w:p>
        </w:tc>
      </w:tr>
      <w:tr xmlns:wp14="http://schemas.microsoft.com/office/word/2010/wordml" w:rsidR="0039782C" w:rsidTr="48B3234C" w14:paraId="4176890F"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39782C" w:rsidP="00C87F49" w:rsidRDefault="0039782C" w14:paraId="39D7D509" wp14:textId="77777777">
            <w:pPr>
              <w:jc w:val="both"/>
              <w:rPr>
                <w:noProof/>
                <w:lang w:eastAsia="en-GB"/>
              </w:rPr>
            </w:pPr>
            <w:r>
              <w:rPr>
                <w:noProof/>
                <w:lang w:eastAsia="en-GB"/>
              </w:rPr>
              <w:t>1.2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39782C" w:rsidR="0039782C" w:rsidP="6A146ABC" w:rsidRDefault="0039782C" w14:paraId="5CE21F7C" wp14:textId="5CE8D426">
            <w:pPr>
              <w:pStyle w:val="NormalWeb"/>
              <w:jc w:val="both"/>
              <w:rPr>
                <w:rFonts w:ascii="Calibri" w:hAnsi="Calibri" w:cs="Calibri" w:asciiTheme="minorAscii" w:hAnsiTheme="minorAscii" w:cstheme="minorAscii"/>
                <w:b w:val="1"/>
                <w:bCs w:val="1"/>
                <w:sz w:val="22"/>
                <w:szCs w:val="22"/>
                <w:lang w:val="en"/>
              </w:rPr>
            </w:pPr>
            <w:r w:rsidRPr="6A146ABC" w:rsidR="0039782C">
              <w:rPr>
                <w:rFonts w:ascii="Calibri" w:hAnsi="Calibri" w:cs="Calibri" w:asciiTheme="minorAscii" w:hAnsiTheme="minorAscii" w:cstheme="minorAscii"/>
                <w:sz w:val="22"/>
                <w:szCs w:val="22"/>
              </w:rPr>
              <w:t>The policy establishes a framework to support employees and volunteers in their practices and sets out the organisation’s expectations. We aim to safeguard and promote the welfare of children and adults with whom the organisation engages across its operational activities.</w:t>
            </w:r>
          </w:p>
        </w:tc>
      </w:tr>
      <w:tr xmlns:wp14="http://schemas.microsoft.com/office/word/2010/wordml" w:rsidR="00132FF1" w:rsidTr="48B3234C" w14:paraId="1588CD6B"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132FF1" w:rsidP="00C87F49" w:rsidRDefault="0039782C" w14:paraId="52860A0C" wp14:textId="77777777">
            <w:pPr>
              <w:jc w:val="both"/>
              <w:rPr>
                <w:noProof/>
                <w:lang w:eastAsia="en-GB"/>
              </w:rPr>
            </w:pPr>
            <w:r>
              <w:rPr>
                <w:noProof/>
                <w:lang w:eastAsia="en-GB"/>
              </w:rPr>
              <w:t>1.3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39782C" w:rsidP="00C87F49" w:rsidRDefault="00401344" w14:paraId="102CDC24" wp14:textId="77777777">
            <w:pPr>
              <w:jc w:val="both"/>
              <w:rPr>
                <w:noProof/>
                <w:lang w:eastAsia="en-GB"/>
              </w:rPr>
            </w:pPr>
            <w:r>
              <w:rPr>
                <w:noProof/>
                <w:lang w:eastAsia="en-GB"/>
              </w:rPr>
              <w:t>Care Merseyside</w:t>
            </w:r>
            <w:r w:rsidRPr="0039782C" w:rsidR="0039782C">
              <w:rPr>
                <w:noProof/>
                <w:lang w:eastAsia="en-GB"/>
              </w:rPr>
              <w:t xml:space="preserve"> does not currently carry out any regulated or controlled activities as defined in law with regard to any service users for any of its activities.</w:t>
            </w:r>
          </w:p>
        </w:tc>
      </w:tr>
      <w:tr xmlns:wp14="http://schemas.microsoft.com/office/word/2010/wordml" w:rsidR="0039782C" w:rsidTr="48B3234C" w14:paraId="27F98A2E"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39782C" w:rsidP="00C87F49" w:rsidRDefault="0039782C" w14:paraId="63508DCD" wp14:textId="77777777">
            <w:pPr>
              <w:jc w:val="both"/>
              <w:rPr>
                <w:noProof/>
                <w:lang w:eastAsia="en-GB"/>
              </w:rPr>
            </w:pPr>
            <w:r>
              <w:rPr>
                <w:noProof/>
                <w:lang w:eastAsia="en-GB"/>
              </w:rPr>
              <w:t>1.4</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700F08" w:rsidP="00C87F49" w:rsidRDefault="00700F08" w14:paraId="15092FD1" wp14:textId="77777777">
            <w:pPr>
              <w:pStyle w:val="BodyText"/>
              <w:rPr>
                <w:rFonts w:asciiTheme="minorHAnsi" w:hAnsiTheme="minorHAnsi" w:cstheme="minorHAnsi"/>
                <w:szCs w:val="22"/>
              </w:rPr>
            </w:pPr>
            <w:r w:rsidRPr="005E38F3">
              <w:rPr>
                <w:rFonts w:asciiTheme="minorHAnsi" w:hAnsiTheme="minorHAnsi" w:cstheme="minorHAnsi"/>
                <w:szCs w:val="22"/>
              </w:rPr>
              <w:t>For the Disclosure Barring Service (DBS) factsheet on children see;</w:t>
            </w:r>
          </w:p>
          <w:p w:rsidRPr="005E38F3" w:rsidR="0039782C" w:rsidP="00C87F49" w:rsidRDefault="00A933B5" w14:paraId="69487E04" wp14:textId="77777777">
            <w:pPr>
              <w:jc w:val="both"/>
              <w:rPr>
                <w:rFonts w:cstheme="minorHAnsi"/>
                <w:noProof/>
                <w:lang w:eastAsia="en-GB"/>
              </w:rPr>
            </w:pPr>
            <w:hyperlink w:history="1" r:id="rId9">
              <w:r w:rsidRPr="005E38F3" w:rsidR="00700F08">
                <w:rPr>
                  <w:rStyle w:val="Hyperlink"/>
                  <w:rFonts w:cstheme="minorHAnsi"/>
                  <w:noProof/>
                  <w:lang w:eastAsia="en-GB"/>
                </w:rPr>
                <w:t>http://rcdow.org.uk/att/files/safeguarding%20forms%202014%20branding/children's%20factsheet%20-%20regulated%20activity.pdf</w:t>
              </w:r>
            </w:hyperlink>
          </w:p>
          <w:p w:rsidRPr="005E38F3" w:rsidR="00700F08" w:rsidP="00C87F49" w:rsidRDefault="00700F08" w14:paraId="0A37501D" wp14:textId="77777777">
            <w:pPr>
              <w:jc w:val="both"/>
              <w:rPr>
                <w:rFonts w:cstheme="minorHAnsi"/>
                <w:noProof/>
                <w:lang w:eastAsia="en-GB"/>
              </w:rPr>
            </w:pPr>
          </w:p>
          <w:p w:rsidRPr="005E38F3" w:rsidR="00700F08" w:rsidP="00C87F49" w:rsidRDefault="00700F08" w14:paraId="4A38A42F" wp14:textId="77777777">
            <w:pPr>
              <w:pStyle w:val="NormalWeb"/>
              <w:shd w:val="clear" w:color="auto" w:fill="FFFFFF"/>
              <w:spacing w:before="0" w:beforeAutospacing="0" w:after="0" w:afterAutospacing="0"/>
              <w:jc w:val="both"/>
              <w:rPr>
                <w:rFonts w:asciiTheme="minorHAnsi" w:hAnsiTheme="minorHAnsi" w:cstheme="minorHAnsi"/>
                <w:i/>
                <w:sz w:val="22"/>
              </w:rPr>
            </w:pPr>
            <w:r w:rsidRPr="005E38F3">
              <w:rPr>
                <w:rFonts w:asciiTheme="minorHAnsi" w:hAnsiTheme="minorHAnsi" w:cstheme="minorHAnsi"/>
                <w:sz w:val="22"/>
              </w:rPr>
              <w:t xml:space="preserve">See Department of Health Booklet Regulated Activity (Adults) </w:t>
            </w:r>
            <w:r w:rsidRPr="005E38F3">
              <w:rPr>
                <w:rFonts w:asciiTheme="minorHAnsi" w:hAnsiTheme="minorHAnsi" w:cstheme="minorHAnsi"/>
                <w:i/>
                <w:sz w:val="22"/>
              </w:rPr>
              <w:t xml:space="preserve">at: </w:t>
            </w:r>
          </w:p>
          <w:p w:rsidRPr="005E38F3" w:rsidR="00700F08" w:rsidP="00C87F49" w:rsidRDefault="00A933B5" w14:paraId="11678A83" wp14:textId="77777777">
            <w:pPr>
              <w:jc w:val="both"/>
              <w:rPr>
                <w:rFonts w:cstheme="minorHAnsi"/>
                <w:noProof/>
                <w:lang w:val="en-US" w:eastAsia="en-GB"/>
              </w:rPr>
            </w:pPr>
            <w:hyperlink w:history="1" r:id="rId10">
              <w:r w:rsidRPr="005E38F3" w:rsidR="00700F08">
                <w:rPr>
                  <w:rStyle w:val="Hyperlink"/>
                  <w:rFonts w:cstheme="minorHAnsi"/>
                  <w:noProof/>
                  <w:lang w:val="en-US" w:eastAsia="en-GB"/>
                </w:rPr>
                <w:t>https://www.gov.uk/government/uploads/system/uploads/attachment_data/file/216900/Regulated-Activity-Adults-Dec-2012.pdf</w:t>
              </w:r>
            </w:hyperlink>
          </w:p>
          <w:p w:rsidRPr="005E38F3" w:rsidR="00700F08" w:rsidP="00C87F49" w:rsidRDefault="00700F08" w14:paraId="5DAB6C7B" wp14:textId="77777777">
            <w:pPr>
              <w:jc w:val="both"/>
              <w:rPr>
                <w:rFonts w:cstheme="minorHAnsi"/>
                <w:noProof/>
                <w:lang w:eastAsia="en-GB"/>
              </w:rPr>
            </w:pPr>
          </w:p>
          <w:p w:rsidRPr="005E38F3" w:rsidR="00700F08" w:rsidP="00C87F49" w:rsidRDefault="00700F08" w14:paraId="4AAC4B86" wp14:textId="77777777">
            <w:pPr>
              <w:pStyle w:val="NormalWeb"/>
              <w:shd w:val="clear" w:color="auto" w:fill="FFFFFF"/>
              <w:spacing w:before="0" w:beforeAutospacing="0" w:after="0" w:afterAutospacing="0"/>
              <w:jc w:val="both"/>
              <w:rPr>
                <w:rFonts w:asciiTheme="minorHAnsi" w:hAnsiTheme="minorHAnsi" w:cstheme="minorHAnsi"/>
                <w:i/>
                <w:sz w:val="22"/>
                <w:szCs w:val="22"/>
                <w:lang w:val="en-US" w:eastAsia="en-US"/>
              </w:rPr>
            </w:pPr>
            <w:proofErr w:type="gramStart"/>
            <w:r w:rsidRPr="00F65996">
              <w:rPr>
                <w:rFonts w:asciiTheme="minorHAnsi" w:hAnsiTheme="minorHAnsi" w:cstheme="minorHAnsi"/>
                <w:sz w:val="22"/>
                <w:szCs w:val="22"/>
                <w:lang w:val="en-US" w:eastAsia="en-US"/>
              </w:rPr>
              <w:t>and</w:t>
            </w:r>
            <w:proofErr w:type="gramEnd"/>
            <w:r w:rsidRPr="00F65996">
              <w:rPr>
                <w:rFonts w:asciiTheme="minorHAnsi" w:hAnsiTheme="minorHAnsi" w:cstheme="minorHAnsi"/>
                <w:sz w:val="22"/>
                <w:szCs w:val="22"/>
                <w:lang w:val="en-US" w:eastAsia="en-US"/>
              </w:rPr>
              <w:t xml:space="preserve"> </w:t>
            </w:r>
            <w:r w:rsidR="00F65996">
              <w:rPr>
                <w:rFonts w:asciiTheme="minorHAnsi" w:hAnsiTheme="minorHAnsi" w:cstheme="minorHAnsi"/>
                <w:sz w:val="22"/>
                <w:szCs w:val="22"/>
                <w:lang w:val="en-US" w:eastAsia="en-US"/>
              </w:rPr>
              <w:t xml:space="preserve">see also the </w:t>
            </w:r>
            <w:r w:rsidRPr="00F65996">
              <w:rPr>
                <w:rFonts w:asciiTheme="minorHAnsi" w:hAnsiTheme="minorHAnsi" w:cstheme="minorHAnsi"/>
                <w:sz w:val="22"/>
                <w:szCs w:val="22"/>
                <w:lang w:val="en-US" w:eastAsia="en-US"/>
              </w:rPr>
              <w:t>Department of Education Regulated Activity with regard to Children (Scope</w:t>
            </w:r>
            <w:r w:rsidRPr="00F65996">
              <w:rPr>
                <w:rFonts w:asciiTheme="minorHAnsi" w:hAnsiTheme="minorHAnsi" w:cstheme="minorHAnsi"/>
                <w:i/>
                <w:sz w:val="22"/>
                <w:szCs w:val="22"/>
                <w:lang w:val="en-US" w:eastAsia="en-US"/>
              </w:rPr>
              <w:t>)</w:t>
            </w:r>
            <w:r w:rsidRPr="00F65996" w:rsidR="00F65996">
              <w:rPr>
                <w:rFonts w:asciiTheme="minorHAnsi" w:hAnsiTheme="minorHAnsi" w:cstheme="minorHAnsi"/>
                <w:i/>
                <w:sz w:val="22"/>
                <w:szCs w:val="22"/>
                <w:lang w:val="en-US" w:eastAsia="en-US"/>
              </w:rPr>
              <w:t xml:space="preserve"> .</w:t>
            </w:r>
          </w:p>
          <w:p w:rsidRPr="005E38F3" w:rsidR="00700F08" w:rsidP="00C87F49" w:rsidRDefault="00700F08" w14:paraId="02EB378F" wp14:textId="77777777">
            <w:pPr>
              <w:pStyle w:val="NormalWeb"/>
              <w:shd w:val="clear" w:color="auto" w:fill="FFFFFF"/>
              <w:spacing w:before="0" w:beforeAutospacing="0" w:after="0" w:afterAutospacing="0"/>
              <w:jc w:val="both"/>
              <w:rPr>
                <w:rFonts w:asciiTheme="minorHAnsi" w:hAnsiTheme="minorHAnsi" w:cstheme="minorHAnsi"/>
                <w:noProof/>
              </w:rPr>
            </w:pPr>
          </w:p>
        </w:tc>
      </w:tr>
      <w:tr xmlns:wp14="http://schemas.microsoft.com/office/word/2010/wordml" w:rsidR="00132FF1" w:rsidTr="48B3234C" w14:paraId="6E3325A9"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132FF1" w:rsidP="00C87F49" w:rsidRDefault="00132FF1" w14:paraId="18F999B5" wp14:textId="77777777">
            <w:pPr>
              <w:jc w:val="both"/>
              <w:rPr>
                <w:b/>
                <w:noProof/>
                <w:sz w:val="26"/>
                <w:szCs w:val="26"/>
                <w:lang w:eastAsia="en-GB"/>
              </w:rPr>
            </w:pPr>
            <w:r w:rsidRPr="00526415">
              <w:rPr>
                <w:b/>
                <w:noProof/>
                <w:sz w:val="26"/>
                <w:szCs w:val="26"/>
                <w:lang w:eastAsia="en-GB"/>
              </w:rPr>
              <w:t>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132FF1" w:rsidP="00C87F49" w:rsidRDefault="005E38F3" w14:paraId="32E1BFAF" wp14:textId="77777777">
            <w:pPr>
              <w:jc w:val="both"/>
              <w:rPr>
                <w:rFonts w:cstheme="minorHAnsi"/>
                <w:b/>
                <w:noProof/>
                <w:sz w:val="26"/>
                <w:szCs w:val="26"/>
                <w:lang w:eastAsia="en-GB"/>
              </w:rPr>
            </w:pPr>
            <w:r w:rsidRPr="005E38F3">
              <w:rPr>
                <w:rFonts w:cstheme="minorHAnsi"/>
                <w:b/>
                <w:noProof/>
                <w:sz w:val="26"/>
                <w:szCs w:val="26"/>
                <w:lang w:eastAsia="en-GB"/>
              </w:rPr>
              <w:t>Definitions</w:t>
            </w:r>
          </w:p>
        </w:tc>
      </w:tr>
      <w:tr xmlns:wp14="http://schemas.microsoft.com/office/word/2010/wordml" w:rsidR="005E38F3" w:rsidTr="48B3234C" w14:paraId="6FB622E3"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4E6CBBE6" wp14:textId="77777777">
            <w:pPr>
              <w:jc w:val="both"/>
              <w:rPr>
                <w:noProof/>
                <w:lang w:eastAsia="en-GB"/>
              </w:rPr>
            </w:pPr>
            <w:r w:rsidRPr="005E38F3">
              <w:rPr>
                <w:noProof/>
                <w:lang w:eastAsia="en-GB"/>
              </w:rPr>
              <w:t>2.1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410470FC" wp14:textId="77777777">
            <w:pPr>
              <w:jc w:val="both"/>
              <w:rPr>
                <w:rFonts w:cstheme="minorHAnsi"/>
                <w:b/>
              </w:rPr>
            </w:pPr>
            <w:r w:rsidRPr="005E38F3">
              <w:rPr>
                <w:rFonts w:cstheme="minorHAnsi"/>
                <w:b/>
              </w:rPr>
              <w:t>Safeguarding Overview and Definition of Terms</w:t>
            </w:r>
          </w:p>
          <w:p w:rsidRPr="005E38F3" w:rsidR="005E38F3" w:rsidP="00C87F49" w:rsidRDefault="005E38F3" w14:paraId="7CAA8661" wp14:textId="77777777">
            <w:pPr>
              <w:pStyle w:val="BodyText"/>
              <w:rPr>
                <w:rFonts w:asciiTheme="minorHAnsi" w:hAnsiTheme="minorHAnsi" w:cstheme="minorHAnsi"/>
                <w:color w:val="FF00FF"/>
                <w:szCs w:val="22"/>
              </w:rPr>
            </w:pPr>
            <w:r w:rsidRPr="005E38F3">
              <w:rPr>
                <w:rFonts w:asciiTheme="minorHAnsi" w:hAnsiTheme="minorHAnsi" w:cstheme="minorHAnsi"/>
                <w:szCs w:val="22"/>
              </w:rPr>
              <w:t xml:space="preserve">Safeguarding is about embedding practices throughout the organisation to ensure the protection of children and/or vulnerable adults from abuse. Child and adult protection is about responding to risks in circumstances that arise requiring action to be taken. </w:t>
            </w:r>
          </w:p>
        </w:tc>
      </w:tr>
      <w:tr xmlns:wp14="http://schemas.microsoft.com/office/word/2010/wordml" w:rsidR="005E38F3" w:rsidTr="48B3234C" w14:paraId="0A2629ED"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24672A24" wp14:textId="77777777">
            <w:pPr>
              <w:jc w:val="both"/>
              <w:rPr>
                <w:noProof/>
                <w:lang w:eastAsia="en-GB"/>
              </w:rPr>
            </w:pPr>
            <w:r w:rsidRPr="005E38F3">
              <w:rPr>
                <w:noProof/>
                <w:lang w:eastAsia="en-GB"/>
              </w:rPr>
              <w:t>2.2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12292DAF" wp14:textId="77777777">
            <w:pPr>
              <w:jc w:val="both"/>
              <w:rPr>
                <w:rFonts w:cstheme="minorHAnsi"/>
                <w:b/>
              </w:rPr>
            </w:pPr>
            <w:r w:rsidRPr="005E38F3">
              <w:rPr>
                <w:rFonts w:cstheme="minorHAnsi"/>
                <w:b/>
              </w:rPr>
              <w:t>Definition of a child</w:t>
            </w:r>
          </w:p>
          <w:p w:rsidRPr="005E38F3" w:rsidR="005E38F3" w:rsidP="00C87F49" w:rsidRDefault="005E38F3" w14:paraId="5792266C" wp14:textId="77777777">
            <w:pPr>
              <w:jc w:val="both"/>
              <w:rPr>
                <w:rFonts w:cstheme="minorHAnsi"/>
                <w:b/>
              </w:rPr>
            </w:pPr>
            <w:r w:rsidRPr="005E38F3">
              <w:rPr>
                <w:rFonts w:cstheme="minorHAnsi"/>
              </w:rPr>
              <w:t>A child is under the age of 18 (as defined in the United Nations convention on the Rights of a Child).</w:t>
            </w:r>
          </w:p>
        </w:tc>
      </w:tr>
      <w:tr xmlns:wp14="http://schemas.microsoft.com/office/word/2010/wordml" w:rsidR="005E38F3" w:rsidTr="48B3234C" w14:paraId="59DB14CE"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1C93486C" wp14:textId="77777777">
            <w:pPr>
              <w:jc w:val="both"/>
              <w:rPr>
                <w:noProof/>
                <w:lang w:eastAsia="en-GB"/>
              </w:rPr>
            </w:pPr>
            <w:r w:rsidRPr="005E38F3">
              <w:rPr>
                <w:noProof/>
                <w:lang w:eastAsia="en-GB"/>
              </w:rPr>
              <w:t>2.3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0A3FA6F0" wp14:textId="77777777">
            <w:pPr>
              <w:jc w:val="both"/>
              <w:rPr>
                <w:rFonts w:cstheme="minorHAnsi"/>
                <w:b/>
              </w:rPr>
            </w:pPr>
            <w:r w:rsidRPr="005E38F3">
              <w:rPr>
                <w:rFonts w:cstheme="minorHAnsi"/>
                <w:b/>
              </w:rPr>
              <w:t>Definition of abuse</w:t>
            </w:r>
          </w:p>
          <w:p w:rsidRPr="005E38F3" w:rsidR="005E38F3" w:rsidP="00C87F49" w:rsidRDefault="005E38F3" w14:paraId="60FAEDB2" wp14:textId="77777777">
            <w:pPr>
              <w:pStyle w:val="BodyText"/>
              <w:rPr>
                <w:rFonts w:asciiTheme="minorHAnsi" w:hAnsiTheme="minorHAnsi" w:cstheme="minorHAnsi"/>
                <w:szCs w:val="22"/>
              </w:rPr>
            </w:pPr>
            <w:r w:rsidRPr="005E38F3">
              <w:rPr>
                <w:rFonts w:asciiTheme="minorHAnsi" w:hAnsiTheme="minorHAnsi" w:cstheme="minorHAnsi"/>
                <w:szCs w:val="22"/>
              </w:rPr>
              <w:t>Abuse is a selfish act of oppression and injustice, exploitation and manipulation of power by those in a position of authority. This can be caused both by someone inflicting harm and/or those who fail to act to prevent harm. Abuse is not restricted to any socio-economic group, gender or culture.</w:t>
            </w:r>
          </w:p>
        </w:tc>
      </w:tr>
      <w:tr xmlns:wp14="http://schemas.microsoft.com/office/word/2010/wordml" w:rsidR="005E38F3" w:rsidTr="48B3234C" w14:paraId="0F1C31A3"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026ABE82" wp14:textId="77777777">
            <w:pPr>
              <w:jc w:val="both"/>
              <w:rPr>
                <w:noProof/>
                <w:lang w:eastAsia="en-GB"/>
              </w:rPr>
            </w:pPr>
            <w:r>
              <w:rPr>
                <w:noProof/>
                <w:lang w:eastAsia="en-GB"/>
              </w:rPr>
              <w:t>2.4</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31A8F7D9" wp14:textId="77777777">
            <w:pPr>
              <w:pStyle w:val="BodyText"/>
              <w:rPr>
                <w:rFonts w:asciiTheme="minorHAnsi" w:hAnsiTheme="minorHAnsi" w:cstheme="minorHAnsi"/>
                <w:b/>
                <w:szCs w:val="22"/>
              </w:rPr>
            </w:pPr>
            <w:r>
              <w:rPr>
                <w:rFonts w:asciiTheme="minorHAnsi" w:hAnsiTheme="minorHAnsi" w:cstheme="minorHAnsi"/>
                <w:b/>
                <w:szCs w:val="22"/>
              </w:rPr>
              <w:t>Forms of abuse</w:t>
            </w:r>
            <w:r w:rsidRPr="005E38F3">
              <w:rPr>
                <w:rFonts w:asciiTheme="minorHAnsi" w:hAnsiTheme="minorHAnsi" w:cstheme="minorHAnsi"/>
                <w:b/>
                <w:szCs w:val="22"/>
              </w:rPr>
              <w:t>:</w:t>
            </w:r>
          </w:p>
          <w:p w:rsidRPr="005E38F3" w:rsidR="005E38F3" w:rsidP="00B45AF8" w:rsidRDefault="005E38F3" w14:paraId="24FB81CE" wp14:textId="77777777">
            <w:pPr>
              <w:numPr>
                <w:ilvl w:val="1"/>
                <w:numId w:val="6"/>
              </w:numPr>
              <w:ind w:left="0" w:firstLine="0"/>
              <w:jc w:val="both"/>
              <w:rPr>
                <w:rFonts w:cstheme="minorHAnsi"/>
              </w:rPr>
            </w:pPr>
            <w:r w:rsidRPr="005E38F3">
              <w:rPr>
                <w:rFonts w:cstheme="minorHAnsi"/>
              </w:rPr>
              <w:t>Physical abuse</w:t>
            </w:r>
          </w:p>
          <w:p w:rsidRPr="005E38F3" w:rsidR="005E38F3" w:rsidP="00B45AF8" w:rsidRDefault="005E38F3" w14:paraId="224A1FE8" wp14:textId="77777777">
            <w:pPr>
              <w:numPr>
                <w:ilvl w:val="1"/>
                <w:numId w:val="6"/>
              </w:numPr>
              <w:ind w:left="0" w:firstLine="0"/>
              <w:jc w:val="both"/>
              <w:rPr>
                <w:rFonts w:cstheme="minorHAnsi"/>
              </w:rPr>
            </w:pPr>
            <w:r w:rsidRPr="005E38F3">
              <w:rPr>
                <w:rFonts w:cstheme="minorHAnsi"/>
              </w:rPr>
              <w:t>Sexual abuse</w:t>
            </w:r>
          </w:p>
          <w:p w:rsidRPr="005E38F3" w:rsidR="005E38F3" w:rsidP="00B45AF8" w:rsidRDefault="005E38F3" w14:paraId="4393ABBB" wp14:textId="77777777">
            <w:pPr>
              <w:numPr>
                <w:ilvl w:val="1"/>
                <w:numId w:val="6"/>
              </w:numPr>
              <w:ind w:left="0" w:firstLine="0"/>
              <w:jc w:val="both"/>
              <w:rPr>
                <w:rFonts w:cstheme="minorHAnsi"/>
              </w:rPr>
            </w:pPr>
            <w:r w:rsidRPr="005E38F3">
              <w:rPr>
                <w:rFonts w:cstheme="minorHAnsi"/>
              </w:rPr>
              <w:t>Emotional abuse</w:t>
            </w:r>
          </w:p>
          <w:p w:rsidRPr="005E38F3" w:rsidR="005E38F3" w:rsidP="00B45AF8" w:rsidRDefault="005E38F3" w14:paraId="2D914CF4" wp14:textId="77777777">
            <w:pPr>
              <w:numPr>
                <w:ilvl w:val="1"/>
                <w:numId w:val="6"/>
              </w:numPr>
              <w:ind w:left="0" w:firstLine="0"/>
              <w:jc w:val="both"/>
              <w:rPr>
                <w:rFonts w:cstheme="minorHAnsi"/>
              </w:rPr>
            </w:pPr>
            <w:r w:rsidRPr="005E38F3">
              <w:rPr>
                <w:rFonts w:cstheme="minorHAnsi"/>
              </w:rPr>
              <w:t>Bullying</w:t>
            </w:r>
          </w:p>
          <w:p w:rsidRPr="005E38F3" w:rsidR="005E38F3" w:rsidP="00B45AF8" w:rsidRDefault="005E38F3" w14:paraId="4BA4E37D" wp14:textId="77777777">
            <w:pPr>
              <w:numPr>
                <w:ilvl w:val="1"/>
                <w:numId w:val="6"/>
              </w:numPr>
              <w:ind w:left="0" w:firstLine="0"/>
              <w:jc w:val="both"/>
              <w:rPr>
                <w:rFonts w:cstheme="minorHAnsi"/>
              </w:rPr>
            </w:pPr>
            <w:r w:rsidRPr="005E38F3">
              <w:rPr>
                <w:rFonts w:cstheme="minorHAnsi"/>
              </w:rPr>
              <w:t>Neglect</w:t>
            </w:r>
          </w:p>
          <w:p w:rsidRPr="005E38F3" w:rsidR="005E38F3" w:rsidP="00C87F49" w:rsidRDefault="005E38F3" w14:paraId="1FF7C644" wp14:textId="77777777">
            <w:pPr>
              <w:numPr>
                <w:ilvl w:val="1"/>
                <w:numId w:val="6"/>
              </w:numPr>
              <w:ind w:left="0" w:firstLine="0"/>
              <w:jc w:val="both"/>
              <w:rPr>
                <w:rFonts w:cstheme="minorHAnsi"/>
              </w:rPr>
            </w:pPr>
            <w:r w:rsidRPr="005E38F3">
              <w:rPr>
                <w:rFonts w:cstheme="minorHAnsi"/>
              </w:rPr>
              <w:t>Financial (or material) abuse</w:t>
            </w:r>
          </w:p>
          <w:p w:rsidRPr="005E38F3" w:rsidR="005E38F3" w:rsidP="00C87F49" w:rsidRDefault="005E38F3" w14:paraId="06F0E6F7" wp14:textId="77777777">
            <w:pPr>
              <w:jc w:val="both"/>
              <w:rPr>
                <w:rFonts w:cstheme="minorHAnsi"/>
                <w:b/>
              </w:rPr>
            </w:pPr>
            <w:r w:rsidRPr="005E38F3">
              <w:rPr>
                <w:rFonts w:cstheme="minorHAnsi"/>
              </w:rPr>
              <w:lastRenderedPageBreak/>
              <w:t xml:space="preserve">This can also include child sexual exploitation, trafficking, forced marriage, bullying, and honour based violence amongst other abuses. </w:t>
            </w:r>
          </w:p>
        </w:tc>
      </w:tr>
      <w:tr xmlns:wp14="http://schemas.microsoft.com/office/word/2010/wordml" w:rsidR="005E38F3" w:rsidTr="48B3234C" w14:paraId="5A480EA7"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1A508AC1" wp14:textId="77777777">
            <w:pPr>
              <w:jc w:val="both"/>
              <w:rPr>
                <w:rFonts w:cstheme="minorHAnsi"/>
                <w:noProof/>
                <w:lang w:eastAsia="en-GB"/>
              </w:rPr>
            </w:pPr>
            <w:r w:rsidRPr="005E38F3">
              <w:rPr>
                <w:rFonts w:cstheme="minorHAnsi"/>
                <w:noProof/>
                <w:lang w:eastAsia="en-GB"/>
              </w:rPr>
              <w:lastRenderedPageBreak/>
              <w:t>2.5</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173CCD85" wp14:textId="77777777">
            <w:pPr>
              <w:jc w:val="both"/>
              <w:rPr>
                <w:rFonts w:cstheme="minorHAnsi"/>
                <w:b/>
              </w:rPr>
            </w:pPr>
            <w:r w:rsidRPr="005E38F3">
              <w:rPr>
                <w:rFonts w:cstheme="minorHAnsi"/>
                <w:b/>
              </w:rPr>
              <w:t xml:space="preserve">Definition of Vulnerable Adults (Adults at Risk) </w:t>
            </w:r>
          </w:p>
          <w:p w:rsidRPr="005E38F3" w:rsidR="005E38F3" w:rsidP="00C87F49" w:rsidRDefault="005E38F3" w14:paraId="391BB2B0" wp14:textId="77777777">
            <w:pPr>
              <w:jc w:val="both"/>
              <w:rPr>
                <w:rFonts w:cstheme="minorHAnsi"/>
              </w:rPr>
            </w:pPr>
            <w:r w:rsidRPr="005E38F3">
              <w:rPr>
                <w:rFonts w:cstheme="minorHAnsi"/>
              </w:rPr>
              <w:t xml:space="preserve">A vulnerable adult is a person aged 18 years or over who may be unable to take care of themselves or protect themselves from harm or from being exploited. </w:t>
            </w:r>
          </w:p>
          <w:p w:rsidRPr="005E38F3" w:rsidR="005E38F3" w:rsidP="00C87F49" w:rsidRDefault="005E38F3" w14:paraId="51C04F01" wp14:textId="77777777">
            <w:pPr>
              <w:jc w:val="both"/>
              <w:rPr>
                <w:rFonts w:cstheme="minorHAnsi"/>
              </w:rPr>
            </w:pPr>
            <w:r w:rsidRPr="005E38F3">
              <w:rPr>
                <w:rFonts w:cstheme="minorHAnsi"/>
              </w:rPr>
              <w:t>This may</w:t>
            </w:r>
            <w:r w:rsidRPr="005E38F3">
              <w:rPr>
                <w:rFonts w:cstheme="minorHAnsi"/>
                <w:b/>
              </w:rPr>
              <w:t xml:space="preserve"> </w:t>
            </w:r>
            <w:r w:rsidRPr="005E38F3">
              <w:rPr>
                <w:rFonts w:cstheme="minorHAnsi"/>
              </w:rPr>
              <w:t>include a person who:</w:t>
            </w:r>
          </w:p>
          <w:p w:rsidRPr="005E38F3" w:rsidR="005E38F3" w:rsidP="00C87F49" w:rsidRDefault="005E38F3" w14:paraId="17EC43ED" wp14:textId="77777777">
            <w:pPr>
              <w:numPr>
                <w:ilvl w:val="0"/>
                <w:numId w:val="7"/>
              </w:numPr>
              <w:ind w:left="0" w:firstLine="0"/>
              <w:jc w:val="both"/>
              <w:rPr>
                <w:rFonts w:cstheme="minorHAnsi"/>
              </w:rPr>
            </w:pPr>
            <w:r w:rsidRPr="005E38F3">
              <w:rPr>
                <w:rFonts w:cstheme="minorHAnsi"/>
              </w:rPr>
              <w:t>Is elderly and frail</w:t>
            </w:r>
          </w:p>
          <w:p w:rsidRPr="005E38F3" w:rsidR="005E38F3" w:rsidP="00C87F49" w:rsidRDefault="005E38F3" w14:paraId="3C44C6DD" wp14:textId="77777777">
            <w:pPr>
              <w:numPr>
                <w:ilvl w:val="0"/>
                <w:numId w:val="7"/>
              </w:numPr>
              <w:ind w:left="0" w:firstLine="0"/>
              <w:jc w:val="both"/>
              <w:rPr>
                <w:rFonts w:cstheme="minorHAnsi"/>
              </w:rPr>
            </w:pPr>
            <w:r w:rsidRPr="005E38F3">
              <w:rPr>
                <w:rFonts w:cstheme="minorHAnsi"/>
              </w:rPr>
              <w:t xml:space="preserve">Has a mental illness or disability </w:t>
            </w:r>
          </w:p>
          <w:p w:rsidRPr="005E38F3" w:rsidR="005E38F3" w:rsidP="00C87F49" w:rsidRDefault="005E38F3" w14:paraId="6CCB732B" wp14:textId="77777777">
            <w:pPr>
              <w:numPr>
                <w:ilvl w:val="0"/>
                <w:numId w:val="7"/>
              </w:numPr>
              <w:ind w:left="0" w:firstLine="0"/>
              <w:jc w:val="both"/>
              <w:rPr>
                <w:rFonts w:cstheme="minorHAnsi"/>
              </w:rPr>
            </w:pPr>
            <w:r w:rsidRPr="005E38F3">
              <w:rPr>
                <w:rFonts w:cstheme="minorHAnsi"/>
              </w:rPr>
              <w:t>Has a physical or sensory disability</w:t>
            </w:r>
          </w:p>
          <w:p w:rsidRPr="005E38F3" w:rsidR="005E38F3" w:rsidP="00C87F49" w:rsidRDefault="005E38F3" w14:paraId="354F49E3" wp14:textId="77777777">
            <w:pPr>
              <w:numPr>
                <w:ilvl w:val="0"/>
                <w:numId w:val="7"/>
              </w:numPr>
              <w:ind w:left="0" w:firstLine="0"/>
              <w:jc w:val="both"/>
              <w:rPr>
                <w:rFonts w:cstheme="minorHAnsi"/>
              </w:rPr>
            </w:pPr>
            <w:r w:rsidRPr="005E38F3">
              <w:rPr>
                <w:rFonts w:cstheme="minorHAnsi"/>
              </w:rPr>
              <w:t>Has a learning disability</w:t>
            </w:r>
          </w:p>
          <w:p w:rsidRPr="005E38F3" w:rsidR="005E38F3" w:rsidP="00C87F49" w:rsidRDefault="005E38F3" w14:paraId="71685791" wp14:textId="77777777">
            <w:pPr>
              <w:numPr>
                <w:ilvl w:val="0"/>
                <w:numId w:val="7"/>
              </w:numPr>
              <w:ind w:left="0" w:firstLine="0"/>
              <w:jc w:val="both"/>
              <w:rPr>
                <w:rFonts w:cstheme="minorHAnsi"/>
              </w:rPr>
            </w:pPr>
            <w:r w:rsidRPr="005E38F3">
              <w:rPr>
                <w:rFonts w:cstheme="minorHAnsi"/>
              </w:rPr>
              <w:t>Has a severe physical illness</w:t>
            </w:r>
          </w:p>
          <w:p w:rsidRPr="005E38F3" w:rsidR="005E38F3" w:rsidP="00C87F49" w:rsidRDefault="005E38F3" w14:paraId="6B0DB00E" wp14:textId="77777777">
            <w:pPr>
              <w:numPr>
                <w:ilvl w:val="0"/>
                <w:numId w:val="7"/>
              </w:numPr>
              <w:ind w:left="0" w:firstLine="0"/>
              <w:jc w:val="both"/>
              <w:rPr>
                <w:rFonts w:cstheme="minorHAnsi"/>
              </w:rPr>
            </w:pPr>
            <w:r w:rsidRPr="005E38F3">
              <w:rPr>
                <w:rFonts w:cstheme="minorHAnsi"/>
              </w:rPr>
              <w:t>Is a substance misuser</w:t>
            </w:r>
          </w:p>
          <w:p w:rsidRPr="005E38F3" w:rsidR="005E38F3" w:rsidP="00C87F49" w:rsidRDefault="005E38F3" w14:paraId="7B82993B" wp14:textId="77777777">
            <w:pPr>
              <w:numPr>
                <w:ilvl w:val="0"/>
                <w:numId w:val="7"/>
              </w:numPr>
              <w:ind w:left="0" w:firstLine="0"/>
              <w:jc w:val="both"/>
              <w:rPr>
                <w:rFonts w:cstheme="minorHAnsi"/>
                <w:color w:val="FF00FF"/>
              </w:rPr>
            </w:pPr>
            <w:r w:rsidRPr="005E38F3">
              <w:rPr>
                <w:rFonts w:cstheme="minorHAnsi"/>
              </w:rPr>
              <w:t>Is homeless</w:t>
            </w:r>
          </w:p>
          <w:p w:rsidRPr="005E38F3" w:rsidR="005E38F3" w:rsidP="00C87F49" w:rsidRDefault="005E38F3" w14:paraId="6A05A809" wp14:textId="77777777">
            <w:pPr>
              <w:jc w:val="both"/>
              <w:rPr>
                <w:rFonts w:cstheme="minorHAnsi"/>
                <w:b/>
              </w:rPr>
            </w:pPr>
          </w:p>
        </w:tc>
      </w:tr>
      <w:tr xmlns:wp14="http://schemas.microsoft.com/office/word/2010/wordml" w:rsidR="005E38F3" w:rsidTr="48B3234C" w14:paraId="5510A4DE"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64C1B599" wp14:textId="77777777">
            <w:pPr>
              <w:jc w:val="both"/>
              <w:rPr>
                <w:noProof/>
                <w:lang w:eastAsia="en-GB"/>
              </w:rPr>
            </w:pPr>
            <w:r w:rsidRPr="005E38F3">
              <w:rPr>
                <w:noProof/>
                <w:lang w:eastAsia="en-GB"/>
              </w:rPr>
              <w:t>2.6</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E38F3" w:rsidR="005E38F3" w:rsidP="00C87F49" w:rsidRDefault="005E38F3" w14:paraId="7AD51EC1" wp14:textId="77777777">
            <w:pPr>
              <w:jc w:val="both"/>
              <w:rPr>
                <w:rFonts w:cstheme="minorHAnsi"/>
                <w:b/>
              </w:rPr>
            </w:pPr>
            <w:r w:rsidRPr="005E38F3">
              <w:rPr>
                <w:rFonts w:cstheme="minorHAnsi"/>
                <w:b/>
              </w:rPr>
              <w:t>Other Adult risk factors may include:</w:t>
            </w:r>
          </w:p>
          <w:p w:rsidRPr="005E38F3" w:rsidR="005E38F3" w:rsidP="00C87F49" w:rsidRDefault="005E38F3" w14:paraId="10251AD3" wp14:textId="77777777">
            <w:pPr>
              <w:numPr>
                <w:ilvl w:val="0"/>
                <w:numId w:val="7"/>
              </w:numPr>
              <w:tabs>
                <w:tab w:val="clear" w:pos="720"/>
              </w:tabs>
              <w:ind w:left="426"/>
              <w:jc w:val="both"/>
              <w:rPr>
                <w:rFonts w:cstheme="minorHAnsi"/>
              </w:rPr>
            </w:pPr>
            <w:r w:rsidRPr="005E38F3">
              <w:rPr>
                <w:rFonts w:cstheme="minorHAnsi"/>
              </w:rPr>
              <w:t>Not having mental capacity to make decisions about their own safety arising from a mental disorder – including fluctuating mental capacity associated with mental disorder (as defined under the Mental Capacity Act 2005).</w:t>
            </w:r>
          </w:p>
          <w:p w:rsidRPr="005E38F3" w:rsidR="005E38F3" w:rsidP="00C87F49" w:rsidRDefault="005E38F3" w14:paraId="7D17F9D1" wp14:textId="77777777">
            <w:pPr>
              <w:numPr>
                <w:ilvl w:val="0"/>
                <w:numId w:val="7"/>
              </w:numPr>
              <w:tabs>
                <w:tab w:val="clear" w:pos="720"/>
              </w:tabs>
              <w:ind w:left="426"/>
              <w:jc w:val="both"/>
              <w:rPr>
                <w:rFonts w:cstheme="minorHAnsi"/>
              </w:rPr>
            </w:pPr>
            <w:r w:rsidRPr="005E38F3">
              <w:rPr>
                <w:rFonts w:cstheme="minorHAnsi"/>
              </w:rPr>
              <w:t>Communication difficulties</w:t>
            </w:r>
          </w:p>
          <w:p w:rsidRPr="005E38F3" w:rsidR="005E38F3" w:rsidP="00C87F49" w:rsidRDefault="005E38F3" w14:paraId="1E499589" wp14:textId="77777777">
            <w:pPr>
              <w:numPr>
                <w:ilvl w:val="0"/>
                <w:numId w:val="7"/>
              </w:numPr>
              <w:tabs>
                <w:tab w:val="clear" w:pos="720"/>
              </w:tabs>
              <w:ind w:left="426"/>
              <w:jc w:val="both"/>
              <w:rPr>
                <w:rFonts w:cstheme="minorHAnsi"/>
              </w:rPr>
            </w:pPr>
            <w:r w:rsidRPr="005E38F3">
              <w:rPr>
                <w:rFonts w:cstheme="minorHAnsi"/>
              </w:rPr>
              <w:t>Physical dependency – being dependent on others for personal care and activities of daily life</w:t>
            </w:r>
          </w:p>
          <w:p w:rsidRPr="005E38F3" w:rsidR="005E38F3" w:rsidP="00C87F49" w:rsidRDefault="005E38F3" w14:paraId="119643B8" wp14:textId="77777777">
            <w:pPr>
              <w:numPr>
                <w:ilvl w:val="0"/>
                <w:numId w:val="7"/>
              </w:numPr>
              <w:tabs>
                <w:tab w:val="clear" w:pos="720"/>
              </w:tabs>
              <w:ind w:left="426"/>
              <w:jc w:val="both"/>
              <w:rPr>
                <w:rFonts w:cstheme="minorHAnsi"/>
              </w:rPr>
            </w:pPr>
            <w:r w:rsidRPr="005E38F3">
              <w:rPr>
                <w:rFonts w:cstheme="minorHAnsi"/>
              </w:rPr>
              <w:t>Low self-esteem</w:t>
            </w:r>
          </w:p>
          <w:p w:rsidRPr="005E38F3" w:rsidR="005E38F3" w:rsidP="00C87F49" w:rsidRDefault="005E38F3" w14:paraId="5C76A05D" wp14:textId="77777777">
            <w:pPr>
              <w:numPr>
                <w:ilvl w:val="0"/>
                <w:numId w:val="7"/>
              </w:numPr>
              <w:tabs>
                <w:tab w:val="clear" w:pos="720"/>
              </w:tabs>
              <w:ind w:left="426"/>
              <w:jc w:val="both"/>
              <w:rPr>
                <w:rFonts w:cstheme="minorHAnsi"/>
              </w:rPr>
            </w:pPr>
            <w:r w:rsidRPr="005E38F3">
              <w:rPr>
                <w:rFonts w:cstheme="minorHAnsi"/>
              </w:rPr>
              <w:t xml:space="preserve">Experience of abuse </w:t>
            </w:r>
          </w:p>
          <w:p w:rsidRPr="005E38F3" w:rsidR="005E38F3" w:rsidP="00C87F49" w:rsidRDefault="005E38F3" w14:paraId="208D283B" wp14:textId="77777777">
            <w:pPr>
              <w:numPr>
                <w:ilvl w:val="0"/>
                <w:numId w:val="7"/>
              </w:numPr>
              <w:tabs>
                <w:tab w:val="clear" w:pos="720"/>
              </w:tabs>
              <w:ind w:left="426"/>
              <w:contextualSpacing/>
              <w:jc w:val="both"/>
              <w:rPr>
                <w:rFonts w:cstheme="minorHAnsi"/>
              </w:rPr>
            </w:pPr>
            <w:r w:rsidRPr="005E38F3">
              <w:rPr>
                <w:rFonts w:cstheme="minorHAnsi"/>
              </w:rPr>
              <w:t>Childhood experience of abuse</w:t>
            </w:r>
          </w:p>
          <w:p w:rsidRPr="002D4280" w:rsidR="005E38F3" w:rsidP="00C87F49" w:rsidRDefault="005E38F3" w14:paraId="5A39BBE3" wp14:textId="77777777">
            <w:pPr>
              <w:jc w:val="both"/>
              <w:rPr>
                <w:rFonts w:ascii="Arial" w:hAnsi="Arial" w:cs="Arial"/>
                <w:b/>
              </w:rPr>
            </w:pPr>
          </w:p>
        </w:tc>
      </w:tr>
      <w:tr xmlns:wp14="http://schemas.microsoft.com/office/word/2010/wordml" w:rsidR="005E38F3" w:rsidTr="48B3234C" w14:paraId="2241B24F"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B7D9B" w:rsidR="005E38F3" w:rsidP="00C87F49" w:rsidRDefault="00956D09" w14:paraId="69F27350" wp14:textId="77777777">
            <w:pPr>
              <w:jc w:val="both"/>
              <w:rPr>
                <w:noProof/>
                <w:lang w:eastAsia="en-GB"/>
              </w:rPr>
            </w:pPr>
            <w:r>
              <w:rPr>
                <w:noProof/>
                <w:lang w:eastAsia="en-GB"/>
              </w:rPr>
              <w:t>2.7</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5E38F3" w:rsidP="00C87F49" w:rsidRDefault="00956D09" w14:paraId="39C4F27B" wp14:textId="77777777">
            <w:pPr>
              <w:jc w:val="both"/>
              <w:rPr>
                <w:rFonts w:cstheme="minorHAnsi"/>
                <w:b/>
              </w:rPr>
            </w:pPr>
            <w:r w:rsidRPr="00956D09">
              <w:rPr>
                <w:rFonts w:cstheme="minorHAnsi"/>
                <w:b/>
              </w:rPr>
              <w:t>Statutory guidance and further information</w:t>
            </w:r>
          </w:p>
          <w:p w:rsidRPr="00956D09" w:rsidR="005E38F3" w:rsidP="00C87F49" w:rsidRDefault="005E38F3" w14:paraId="41C8F396" wp14:textId="77777777">
            <w:pPr>
              <w:jc w:val="both"/>
              <w:rPr>
                <w:rFonts w:cstheme="minorHAnsi"/>
                <w:b/>
              </w:rPr>
            </w:pPr>
          </w:p>
          <w:p w:rsidRPr="00956D09" w:rsidR="005E38F3" w:rsidP="00C87F49" w:rsidRDefault="005E38F3" w14:paraId="7F936F9A" wp14:textId="77777777">
            <w:pPr>
              <w:jc w:val="both"/>
              <w:rPr>
                <w:rFonts w:cstheme="minorHAnsi"/>
                <w:b/>
              </w:rPr>
            </w:pPr>
            <w:r w:rsidRPr="00956D09">
              <w:rPr>
                <w:rFonts w:cstheme="minorHAnsi"/>
                <w:b/>
              </w:rPr>
              <w:t>The Department of Education Statutory Guidance for Children is available at:</w:t>
            </w:r>
          </w:p>
          <w:p w:rsidRPr="00956D09" w:rsidR="005E38F3" w:rsidP="00C87F49" w:rsidRDefault="00A933B5" w14:paraId="4AE13A05" wp14:textId="77777777">
            <w:pPr>
              <w:jc w:val="both"/>
              <w:rPr>
                <w:rFonts w:cstheme="minorHAnsi"/>
              </w:rPr>
            </w:pPr>
            <w:hyperlink w:history="1" r:id="rId11">
              <w:r w:rsidRPr="00956D09" w:rsidR="005E38F3">
                <w:rPr>
                  <w:rStyle w:val="Hyperlink"/>
                  <w:rFonts w:cstheme="minorHAnsi"/>
                </w:rPr>
                <w:t>https://www.gov.uk/government/publications/working-together-to-safeguard-children--2</w:t>
              </w:r>
            </w:hyperlink>
          </w:p>
          <w:p w:rsidRPr="00956D09" w:rsidR="005E38F3" w:rsidP="00C87F49" w:rsidRDefault="005E38F3" w14:paraId="72A3D3EC" wp14:textId="77777777">
            <w:pPr>
              <w:jc w:val="both"/>
              <w:rPr>
                <w:rFonts w:cstheme="minorHAnsi"/>
                <w:b/>
              </w:rPr>
            </w:pPr>
          </w:p>
          <w:p w:rsidRPr="00956D09" w:rsidR="005E38F3" w:rsidP="00C87F49" w:rsidRDefault="005E38F3" w14:paraId="33A1C589" wp14:textId="77777777">
            <w:pPr>
              <w:jc w:val="both"/>
              <w:rPr>
                <w:rFonts w:cstheme="minorHAnsi"/>
                <w:b/>
              </w:rPr>
            </w:pPr>
            <w:r w:rsidRPr="00956D09">
              <w:rPr>
                <w:rFonts w:cstheme="minorHAnsi"/>
                <w:b/>
              </w:rPr>
              <w:t>For further information on signs and indicators of abuse go to:</w:t>
            </w:r>
          </w:p>
          <w:p w:rsidRPr="00956D09" w:rsidR="005E38F3" w:rsidP="00C87F49" w:rsidRDefault="005E38F3" w14:paraId="6BC71DA3" wp14:textId="77777777">
            <w:pPr>
              <w:numPr>
                <w:ilvl w:val="0"/>
                <w:numId w:val="8"/>
              </w:numPr>
              <w:ind w:left="426"/>
              <w:contextualSpacing/>
              <w:jc w:val="both"/>
              <w:rPr>
                <w:rFonts w:cstheme="minorHAnsi"/>
              </w:rPr>
            </w:pPr>
            <w:r w:rsidRPr="00956D09">
              <w:rPr>
                <w:rFonts w:cstheme="minorHAnsi"/>
              </w:rPr>
              <w:t xml:space="preserve">Child Abuse: </w:t>
            </w:r>
            <w:hyperlink w:history="1" r:id="rId12">
              <w:r w:rsidRPr="00956D09">
                <w:rPr>
                  <w:rStyle w:val="Hyperlink"/>
                  <w:rFonts w:cstheme="minorHAnsi"/>
                </w:rPr>
                <w:t>https://www.nspcc.org.uk/preventing-abuse/signs-symptoms-effects/</w:t>
              </w:r>
            </w:hyperlink>
          </w:p>
          <w:p w:rsidRPr="00956D09" w:rsidR="005E38F3" w:rsidP="00C87F49" w:rsidRDefault="005E38F3" w14:paraId="60AC0271" wp14:textId="77777777">
            <w:pPr>
              <w:numPr>
                <w:ilvl w:val="0"/>
                <w:numId w:val="8"/>
              </w:numPr>
              <w:ind w:left="426"/>
              <w:contextualSpacing/>
              <w:jc w:val="both"/>
              <w:rPr>
                <w:rFonts w:cstheme="minorHAnsi"/>
              </w:rPr>
            </w:pPr>
            <w:r w:rsidRPr="00956D09">
              <w:rPr>
                <w:rFonts w:cstheme="minorHAnsi"/>
              </w:rPr>
              <w:t xml:space="preserve">Adult Abuse: </w:t>
            </w:r>
            <w:hyperlink w:history="1" r:id="rId13">
              <w:r w:rsidRPr="00956D09">
                <w:rPr>
                  <w:rStyle w:val="Hyperlink"/>
                  <w:rFonts w:cstheme="minorHAnsi"/>
                </w:rPr>
                <w:t>http://www.scie.org.uk/publications/ataglance/69-adults-safeguarding-types-and-indicators-of-abuse.asp</w:t>
              </w:r>
            </w:hyperlink>
          </w:p>
          <w:p w:rsidRPr="00CB7D9B" w:rsidR="005E38F3" w:rsidP="00C87F49" w:rsidRDefault="005E38F3" w14:paraId="0D0B940D" wp14:textId="77777777">
            <w:pPr>
              <w:jc w:val="both"/>
              <w:rPr>
                <w:rFonts w:cs="Arial"/>
              </w:rPr>
            </w:pPr>
          </w:p>
        </w:tc>
      </w:tr>
      <w:tr xmlns:wp14="http://schemas.microsoft.com/office/word/2010/wordml" w:rsidR="005E38F3" w:rsidTr="48B3234C" w14:paraId="090AAC92"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5E38F3" w:rsidP="005E38F3" w:rsidRDefault="005E38F3" w14:paraId="5FCD5EC4" wp14:textId="77777777">
            <w:pPr>
              <w:jc w:val="both"/>
              <w:rPr>
                <w:b/>
                <w:noProof/>
                <w:sz w:val="26"/>
                <w:szCs w:val="26"/>
                <w:lang w:eastAsia="en-GB"/>
              </w:rPr>
            </w:pPr>
            <w:r w:rsidRPr="00526415">
              <w:rPr>
                <w:b/>
                <w:noProof/>
                <w:sz w:val="26"/>
                <w:szCs w:val="26"/>
                <w:lang w:eastAsia="en-GB"/>
              </w:rPr>
              <w:t>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526415" w:rsidR="005E38F3" w:rsidP="005E38F3" w:rsidRDefault="00956D09" w14:paraId="2AD40A83" wp14:textId="77777777">
            <w:pPr>
              <w:jc w:val="both"/>
              <w:rPr>
                <w:b/>
                <w:noProof/>
                <w:sz w:val="26"/>
                <w:szCs w:val="26"/>
                <w:lang w:eastAsia="en-GB"/>
              </w:rPr>
            </w:pPr>
            <w:r>
              <w:rPr>
                <w:b/>
                <w:noProof/>
                <w:sz w:val="26"/>
                <w:szCs w:val="26"/>
                <w:lang w:eastAsia="en-GB"/>
              </w:rPr>
              <w:t>Responsibilities</w:t>
            </w:r>
          </w:p>
        </w:tc>
      </w:tr>
      <w:tr xmlns:wp14="http://schemas.microsoft.com/office/word/2010/wordml" w:rsidR="005E38F3" w:rsidTr="48B3234C" w14:paraId="190C1D2D"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275768" w:rsidR="005E38F3" w:rsidP="005E38F3" w:rsidRDefault="00956D09" w14:paraId="2F7BA2E8" wp14:textId="77777777">
            <w:pPr>
              <w:jc w:val="both"/>
              <w:rPr>
                <w:noProof/>
                <w:lang w:eastAsia="en-GB"/>
              </w:rPr>
            </w:pPr>
            <w:r>
              <w:rPr>
                <w:noProof/>
                <w:lang w:eastAsia="en-GB"/>
              </w:rPr>
              <w:t>3.1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5E38F3" w:rsidP="00C87F49" w:rsidRDefault="00956D09" w14:paraId="7FC80400" wp14:textId="77777777">
            <w:pPr>
              <w:jc w:val="both"/>
              <w:rPr>
                <w:rFonts w:cstheme="minorHAnsi"/>
                <w:noProof/>
                <w:lang w:eastAsia="en-GB"/>
              </w:rPr>
            </w:pPr>
            <w:r w:rsidRPr="00956D09">
              <w:rPr>
                <w:rFonts w:cstheme="minorHAnsi"/>
              </w:rPr>
              <w:t>This policy identifies the overall responsibilities of the</w:t>
            </w:r>
            <w:r w:rsidR="007E0512">
              <w:rPr>
                <w:rFonts w:cstheme="minorHAnsi"/>
              </w:rPr>
              <w:t xml:space="preserve"> Board of Trustees, </w:t>
            </w:r>
            <w:r w:rsidRPr="007E0512" w:rsidR="007E0512">
              <w:rPr>
                <w:rFonts w:cstheme="minorHAnsi"/>
                <w:b/>
              </w:rPr>
              <w:t>The Steering Group Committee</w:t>
            </w:r>
            <w:r w:rsidR="007E0512">
              <w:rPr>
                <w:rFonts w:cstheme="minorHAnsi"/>
              </w:rPr>
              <w:t xml:space="preserve">, </w:t>
            </w:r>
            <w:r w:rsidRPr="00956D09">
              <w:rPr>
                <w:rFonts w:cstheme="minorHAnsi"/>
              </w:rPr>
              <w:t xml:space="preserve"> employees (defined as staff (paid) and volunteers (unpaid)),</w:t>
            </w:r>
            <w:r w:rsidR="007E0512">
              <w:rPr>
                <w:rFonts w:cstheme="minorHAnsi"/>
              </w:rPr>
              <w:t xml:space="preserve"> Service providers (Unpaid) </w:t>
            </w:r>
            <w:r w:rsidRPr="00956D09">
              <w:rPr>
                <w:rFonts w:cstheme="minorHAnsi"/>
              </w:rPr>
              <w:t xml:space="preserve"> for ensuring the safety, health, wellbeing, reduction of risks, safeguarding and protection of children and adults with who engages in its operational activities.</w:t>
            </w:r>
          </w:p>
        </w:tc>
      </w:tr>
      <w:tr xmlns:wp14="http://schemas.microsoft.com/office/word/2010/wordml" w:rsidR="00956D09" w:rsidTr="48B3234C" w14:paraId="2D28AD4E"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956D09" w:rsidP="005E38F3" w:rsidRDefault="00956D09" w14:paraId="3D77ADB0" wp14:textId="77777777">
            <w:pPr>
              <w:jc w:val="both"/>
              <w:rPr>
                <w:noProof/>
                <w:lang w:eastAsia="en-GB"/>
              </w:rPr>
            </w:pPr>
            <w:r>
              <w:rPr>
                <w:noProof/>
                <w:lang w:eastAsia="en-GB"/>
              </w:rPr>
              <w:t>3.2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956D09" w:rsidP="00C87F49" w:rsidRDefault="007E0512" w14:paraId="72497228" wp14:textId="77777777">
            <w:pPr>
              <w:jc w:val="both"/>
              <w:rPr>
                <w:rFonts w:cstheme="minorHAnsi"/>
              </w:rPr>
            </w:pPr>
            <w:r>
              <w:rPr>
                <w:rFonts w:cstheme="minorHAnsi"/>
              </w:rPr>
              <w:t xml:space="preserve">All employees (staff, </w:t>
            </w:r>
            <w:r w:rsidRPr="00956D09" w:rsidR="00956D09">
              <w:rPr>
                <w:rFonts w:cstheme="minorHAnsi"/>
              </w:rPr>
              <w:t>volunteers</w:t>
            </w:r>
            <w:r>
              <w:rPr>
                <w:rFonts w:cstheme="minorHAnsi"/>
              </w:rPr>
              <w:t xml:space="preserve"> and </w:t>
            </w:r>
            <w:r w:rsidRPr="007E0512">
              <w:rPr>
                <w:rFonts w:cstheme="minorHAnsi"/>
                <w:b/>
              </w:rPr>
              <w:t>service providers</w:t>
            </w:r>
            <w:r w:rsidRPr="00956D09" w:rsidR="00956D09">
              <w:rPr>
                <w:rFonts w:cstheme="minorHAnsi"/>
              </w:rPr>
              <w:t>) have responsibility to follow the Safeguarding policy and related policies, and to report any welfare concerns using the required p</w:t>
            </w:r>
            <w:r>
              <w:rPr>
                <w:rFonts w:cstheme="minorHAnsi"/>
              </w:rPr>
              <w:t xml:space="preserve">rocedures.  </w:t>
            </w:r>
            <w:r w:rsidRPr="007E0512">
              <w:rPr>
                <w:rFonts w:cstheme="minorHAnsi"/>
                <w:b/>
              </w:rPr>
              <w:t>Care Merseyside</w:t>
            </w:r>
            <w:r w:rsidRPr="00956D09" w:rsidR="00956D09">
              <w:rPr>
                <w:rFonts w:cstheme="minorHAnsi"/>
              </w:rPr>
              <w:t xml:space="preserve"> expects all employees to promote good practice by being an excellent role model, contributing to safeguarding discussions, and to positively involve people in developing safe practices.</w:t>
            </w:r>
          </w:p>
          <w:p w:rsidRPr="00956D09" w:rsidR="00956D09" w:rsidP="00C87F49" w:rsidRDefault="00956D09" w14:paraId="0E27B00A" wp14:textId="77777777">
            <w:pPr>
              <w:jc w:val="both"/>
              <w:rPr>
                <w:rFonts w:cstheme="minorHAnsi"/>
              </w:rPr>
            </w:pPr>
          </w:p>
        </w:tc>
      </w:tr>
      <w:tr xmlns:wp14="http://schemas.microsoft.com/office/word/2010/wordml" w:rsidR="005E38F3" w:rsidTr="48B3234C" w14:paraId="4D891B1A"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5E38F3" w:rsidP="005E38F3" w:rsidRDefault="00956D09" w14:paraId="1DB69759" wp14:textId="77777777">
            <w:pPr>
              <w:jc w:val="both"/>
              <w:rPr>
                <w:noProof/>
                <w:lang w:eastAsia="en-GB"/>
              </w:rPr>
            </w:pPr>
            <w:r w:rsidRPr="00956D09">
              <w:rPr>
                <w:noProof/>
                <w:lang w:eastAsia="en-GB"/>
              </w:rPr>
              <w:t>3.3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132FF1" w:rsidR="005E38F3" w:rsidP="00956D09" w:rsidRDefault="00956D09" w14:paraId="3507DA20" wp14:textId="77777777">
            <w:pPr>
              <w:autoSpaceDE w:val="0"/>
              <w:autoSpaceDN w:val="0"/>
              <w:adjustRightInd w:val="0"/>
              <w:rPr>
                <w:b/>
                <w:noProof/>
                <w:lang w:eastAsia="en-GB"/>
              </w:rPr>
            </w:pPr>
            <w:r w:rsidRPr="00956D09">
              <w:rPr>
                <w:rFonts w:cstheme="minorHAnsi"/>
                <w:b/>
                <w:lang w:val="en-US"/>
              </w:rPr>
              <w:t>Additional specific responsibilities</w:t>
            </w:r>
          </w:p>
        </w:tc>
      </w:tr>
      <w:tr xmlns:wp14="http://schemas.microsoft.com/office/word/2010/wordml" w:rsidR="00956D09" w:rsidTr="48B3234C" w14:paraId="1DD2285A"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5E38F3" w:rsidRDefault="00956D09" w14:paraId="2F594F5C" wp14:textId="77777777">
            <w:pPr>
              <w:jc w:val="both"/>
              <w:rPr>
                <w:noProof/>
                <w:lang w:eastAsia="en-GB"/>
              </w:rPr>
            </w:pPr>
            <w:r>
              <w:rPr>
                <w:noProof/>
                <w:lang w:eastAsia="en-GB"/>
              </w:rPr>
              <w:t>3.3.1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956D09" w:rsidP="00C87F49" w:rsidRDefault="00956D09" w14:paraId="1E7DD0AE" wp14:textId="77777777">
            <w:pPr>
              <w:autoSpaceDE w:val="0"/>
              <w:autoSpaceDN w:val="0"/>
              <w:adjustRightInd w:val="0"/>
              <w:rPr>
                <w:rFonts w:cstheme="minorHAnsi"/>
                <w:b/>
                <w:lang w:val="en-US"/>
              </w:rPr>
            </w:pPr>
            <w:r>
              <w:rPr>
                <w:rFonts w:cstheme="minorHAnsi"/>
                <w:b/>
                <w:lang w:val="en-US"/>
              </w:rPr>
              <w:t>Trustees</w:t>
            </w:r>
          </w:p>
          <w:p w:rsidRPr="00956D09" w:rsidR="00956D09" w:rsidP="00C87F49" w:rsidRDefault="00956D09" w14:paraId="62E6299C" wp14:textId="77777777">
            <w:pPr>
              <w:rPr>
                <w:rFonts w:cstheme="minorHAnsi"/>
              </w:rPr>
            </w:pPr>
            <w:r w:rsidRPr="00956D09">
              <w:rPr>
                <w:rFonts w:cstheme="minorHAnsi"/>
                <w:lang w:val="en-US"/>
              </w:rPr>
              <w:t>T</w:t>
            </w:r>
            <w:proofErr w:type="spellStart"/>
            <w:r w:rsidRPr="00956D09">
              <w:rPr>
                <w:rFonts w:cstheme="minorHAnsi"/>
              </w:rPr>
              <w:t>rustees</w:t>
            </w:r>
            <w:proofErr w:type="spellEnd"/>
            <w:r w:rsidRPr="00956D09">
              <w:rPr>
                <w:rFonts w:cstheme="minorHAnsi"/>
              </w:rPr>
              <w:t xml:space="preserve"> have primary responsibility for safeguarding in their charity. This means: </w:t>
            </w:r>
          </w:p>
          <w:p w:rsidRPr="00956D09" w:rsidR="00956D09" w:rsidP="00C87F49" w:rsidRDefault="00956D09" w14:paraId="149FE62E" wp14:textId="77777777">
            <w:pPr>
              <w:numPr>
                <w:ilvl w:val="0"/>
                <w:numId w:val="9"/>
              </w:numPr>
              <w:overflowPunct w:val="0"/>
              <w:autoSpaceDE w:val="0"/>
              <w:autoSpaceDN w:val="0"/>
              <w:adjustRightInd w:val="0"/>
              <w:contextualSpacing/>
              <w:textAlignment w:val="baseline"/>
              <w:rPr>
                <w:rFonts w:cstheme="minorHAnsi"/>
              </w:rPr>
            </w:pPr>
            <w:r w:rsidRPr="00956D09">
              <w:rPr>
                <w:rFonts w:cstheme="minorHAnsi"/>
              </w:rPr>
              <w:t>Acting in the best interests of children &amp; adults at risk</w:t>
            </w:r>
          </w:p>
          <w:p w:rsidRPr="00956D09" w:rsidR="00956D09" w:rsidP="00C87F49" w:rsidRDefault="00956D09" w14:paraId="667B457F" wp14:textId="77777777">
            <w:pPr>
              <w:numPr>
                <w:ilvl w:val="0"/>
                <w:numId w:val="9"/>
              </w:numPr>
              <w:overflowPunct w:val="0"/>
              <w:autoSpaceDE w:val="0"/>
              <w:autoSpaceDN w:val="0"/>
              <w:adjustRightInd w:val="0"/>
              <w:contextualSpacing/>
              <w:textAlignment w:val="baseline"/>
              <w:rPr>
                <w:rFonts w:cstheme="minorHAnsi"/>
              </w:rPr>
            </w:pPr>
            <w:r w:rsidRPr="00956D09">
              <w:rPr>
                <w:rFonts w:cstheme="minorHAnsi"/>
              </w:rPr>
              <w:t xml:space="preserve">Taking all reasonable steps to prevent any harm to them </w:t>
            </w:r>
          </w:p>
          <w:p w:rsidRPr="00956D09" w:rsidR="00956D09" w:rsidP="00C87F49" w:rsidRDefault="00956D09" w14:paraId="3B7E0B0E" wp14:textId="77777777">
            <w:pPr>
              <w:numPr>
                <w:ilvl w:val="0"/>
                <w:numId w:val="9"/>
              </w:numPr>
              <w:overflowPunct w:val="0"/>
              <w:autoSpaceDE w:val="0"/>
              <w:autoSpaceDN w:val="0"/>
              <w:adjustRightInd w:val="0"/>
              <w:contextualSpacing/>
              <w:textAlignment w:val="baseline"/>
              <w:rPr>
                <w:rFonts w:cstheme="minorHAnsi"/>
              </w:rPr>
            </w:pPr>
            <w:r w:rsidRPr="00956D09">
              <w:rPr>
                <w:rFonts w:cstheme="minorHAnsi"/>
              </w:rPr>
              <w:t xml:space="preserve">Assessing and managing risk </w:t>
            </w:r>
          </w:p>
          <w:p w:rsidRPr="00956D09" w:rsidR="00956D09" w:rsidP="00C87F49" w:rsidRDefault="00956D09" w14:paraId="2AC5C4F1" wp14:textId="77777777">
            <w:pPr>
              <w:numPr>
                <w:ilvl w:val="0"/>
                <w:numId w:val="9"/>
              </w:numPr>
              <w:overflowPunct w:val="0"/>
              <w:autoSpaceDE w:val="0"/>
              <w:autoSpaceDN w:val="0"/>
              <w:adjustRightInd w:val="0"/>
              <w:contextualSpacing/>
              <w:textAlignment w:val="baseline"/>
              <w:rPr>
                <w:rFonts w:cstheme="minorHAnsi"/>
              </w:rPr>
            </w:pPr>
            <w:r w:rsidRPr="00956D09">
              <w:rPr>
                <w:rFonts w:cstheme="minorHAnsi"/>
              </w:rPr>
              <w:lastRenderedPageBreak/>
              <w:t xml:space="preserve">Putting safeguarding policies and procedures in place </w:t>
            </w:r>
          </w:p>
          <w:p w:rsidRPr="00956D09" w:rsidR="00956D09" w:rsidP="6A146ABC" w:rsidRDefault="00956D09" w14:paraId="23CABC95" wp14:textId="0ECC9258">
            <w:pPr>
              <w:numPr>
                <w:ilvl w:val="0"/>
                <w:numId w:val="9"/>
              </w:numPr>
              <w:overflowPunct w:val="0"/>
              <w:autoSpaceDE w:val="0"/>
              <w:autoSpaceDN w:val="0"/>
              <w:adjustRightInd w:val="0"/>
              <w:spacing/>
              <w:contextualSpacing/>
              <w:textAlignment w:val="baseline"/>
              <w:rPr>
                <w:rFonts w:cs="Calibri" w:cstheme="minorAscii"/>
              </w:rPr>
            </w:pPr>
            <w:r w:rsidRPr="6A146ABC" w:rsidR="59CD811B">
              <w:rPr>
                <w:rFonts w:cs="Calibri" w:cstheme="minorAscii"/>
              </w:rPr>
              <w:t>Undertaking monitoring and reviews to ensure that safeguards are being implemented and are effective</w:t>
            </w:r>
            <w:r w:rsidRPr="6A146ABC" w:rsidR="3A8D0C5F">
              <w:rPr>
                <w:rFonts w:cs="Calibri" w:cstheme="minorAscii"/>
              </w:rPr>
              <w:t>.</w:t>
            </w:r>
          </w:p>
          <w:p w:rsidRPr="00956D09" w:rsidR="00956D09" w:rsidP="6A146ABC" w:rsidRDefault="00956D09" w14:paraId="00A87B67" wp14:textId="442F714A">
            <w:pPr>
              <w:numPr>
                <w:ilvl w:val="0"/>
                <w:numId w:val="9"/>
              </w:numPr>
              <w:overflowPunct w:val="0"/>
              <w:autoSpaceDE w:val="0"/>
              <w:autoSpaceDN w:val="0"/>
              <w:adjustRightInd w:val="0"/>
              <w:spacing/>
              <w:contextualSpacing/>
              <w:textAlignment w:val="baseline"/>
              <w:rPr>
                <w:rFonts w:cs="Calibri" w:cstheme="minorAscii"/>
              </w:rPr>
            </w:pPr>
            <w:r w:rsidRPr="6A146ABC" w:rsidR="59CD811B">
              <w:rPr>
                <w:rFonts w:cs="Calibri" w:cstheme="minorAscii"/>
              </w:rPr>
              <w:t>Responding appropriately to allegations of abuse</w:t>
            </w:r>
            <w:r w:rsidRPr="6A146ABC" w:rsidR="0EEFC05E">
              <w:rPr>
                <w:rFonts w:cs="Calibri" w:cstheme="minorAscii"/>
              </w:rPr>
              <w:t>.</w:t>
            </w:r>
          </w:p>
          <w:p w:rsidRPr="00956D09" w:rsidR="00956D09" w:rsidP="00C87F49" w:rsidRDefault="00956D09" w14:paraId="254524EA" wp14:textId="77777777">
            <w:pPr>
              <w:numPr>
                <w:ilvl w:val="0"/>
                <w:numId w:val="9"/>
              </w:numPr>
              <w:overflowPunct w:val="0"/>
              <w:autoSpaceDE w:val="0"/>
              <w:autoSpaceDN w:val="0"/>
              <w:adjustRightInd w:val="0"/>
              <w:contextualSpacing/>
              <w:textAlignment w:val="baseline"/>
              <w:rPr>
                <w:rFonts w:cstheme="minorHAnsi"/>
              </w:rPr>
            </w:pPr>
            <w:r w:rsidRPr="00956D09">
              <w:rPr>
                <w:rFonts w:cstheme="minorHAnsi"/>
              </w:rPr>
              <w:t>Liaison with the Designated Person(s) and the Senior Management Team (SMT) and monitoring their work.</w:t>
            </w:r>
          </w:p>
          <w:p w:rsidRPr="00956D09" w:rsidR="00956D09" w:rsidP="00C87F49" w:rsidRDefault="00956D09" w14:paraId="60061E4C" wp14:textId="77777777">
            <w:pPr>
              <w:rPr>
                <w:rFonts w:cstheme="minorHAnsi"/>
              </w:rPr>
            </w:pPr>
          </w:p>
          <w:p w:rsidRPr="00956D09" w:rsidR="00956D09" w:rsidP="00C87F49" w:rsidRDefault="00956D09" w14:paraId="22DAF6B9" wp14:textId="77777777">
            <w:pPr>
              <w:rPr>
                <w:rFonts w:cstheme="minorHAnsi"/>
              </w:rPr>
            </w:pPr>
            <w:r w:rsidRPr="00956D09">
              <w:rPr>
                <w:rFonts w:cstheme="minorHAnsi"/>
              </w:rPr>
              <w:t>The D</w:t>
            </w:r>
            <w:r w:rsidR="007E0512">
              <w:rPr>
                <w:rFonts w:cstheme="minorHAnsi"/>
              </w:rPr>
              <w:t xml:space="preserve">esignated Trustee is </w:t>
            </w:r>
            <w:r w:rsidR="00A933B5">
              <w:rPr>
                <w:rFonts w:cstheme="minorHAnsi"/>
                <w:b/>
              </w:rPr>
              <w:t>Faisal Maassarani</w:t>
            </w:r>
            <w:r w:rsidRPr="00956D09">
              <w:rPr>
                <w:rFonts w:cstheme="minorHAnsi"/>
              </w:rPr>
              <w:t>.</w:t>
            </w:r>
          </w:p>
          <w:p w:rsidRPr="00956D09" w:rsidR="00956D09" w:rsidP="007E0512" w:rsidRDefault="00956D09" w14:paraId="1C4F5585" wp14:textId="77777777">
            <w:pPr>
              <w:rPr>
                <w:rFonts w:cstheme="minorHAnsi"/>
                <w:b/>
                <w:lang w:val="en-US"/>
              </w:rPr>
            </w:pPr>
            <w:r w:rsidRPr="00956D09">
              <w:rPr>
                <w:rFonts w:cstheme="minorHAnsi"/>
              </w:rPr>
              <w:t xml:space="preserve">The Trustees have delegated authority to the </w:t>
            </w:r>
            <w:r w:rsidRPr="007E0512" w:rsidR="007E0512">
              <w:rPr>
                <w:rFonts w:cstheme="minorHAnsi"/>
                <w:b/>
              </w:rPr>
              <w:t>Steering Group</w:t>
            </w:r>
            <w:r w:rsidR="007E0512">
              <w:rPr>
                <w:rFonts w:cstheme="minorHAnsi"/>
              </w:rPr>
              <w:t xml:space="preserve"> </w:t>
            </w:r>
            <w:r w:rsidRPr="00956D09">
              <w:rPr>
                <w:rFonts w:cstheme="minorHAnsi"/>
              </w:rPr>
              <w:t>to ensure effective day-to-day operational implementation and management of the policy.</w:t>
            </w:r>
          </w:p>
        </w:tc>
      </w:tr>
      <w:tr xmlns:wp14="http://schemas.microsoft.com/office/word/2010/wordml" w:rsidR="00956D09" w:rsidTr="48B3234C" w14:paraId="11CCE2A5"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5E38F3" w:rsidRDefault="00956D09" w14:paraId="5547E356" wp14:textId="77777777">
            <w:pPr>
              <w:jc w:val="both"/>
              <w:rPr>
                <w:noProof/>
                <w:lang w:eastAsia="en-GB"/>
              </w:rPr>
            </w:pPr>
            <w:r>
              <w:rPr>
                <w:noProof/>
                <w:lang w:eastAsia="en-GB"/>
              </w:rPr>
              <w:lastRenderedPageBreak/>
              <w:t>3.3.2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D81B84" w:rsidRDefault="00956D09" w14:paraId="489FFFAE" wp14:textId="77777777">
            <w:pPr>
              <w:jc w:val="both"/>
              <w:rPr>
                <w:rFonts w:cstheme="minorHAnsi"/>
              </w:rPr>
            </w:pPr>
            <w:r w:rsidRPr="00956D09">
              <w:rPr>
                <w:rFonts w:cstheme="minorHAnsi"/>
                <w:b/>
              </w:rPr>
              <w:t>Designated Person/s</w:t>
            </w:r>
          </w:p>
          <w:p w:rsidRPr="00956D09" w:rsidR="00956D09" w:rsidP="00D81B84" w:rsidRDefault="00956D09" w14:paraId="62500FBC" wp14:textId="77777777">
            <w:pPr>
              <w:autoSpaceDE w:val="0"/>
              <w:autoSpaceDN w:val="0"/>
              <w:adjustRightInd w:val="0"/>
              <w:jc w:val="both"/>
              <w:rPr>
                <w:rFonts w:cstheme="minorHAnsi"/>
                <w:lang w:val="en-US"/>
              </w:rPr>
            </w:pPr>
            <w:r w:rsidRPr="00956D09">
              <w:rPr>
                <w:rFonts w:cstheme="minorHAnsi"/>
                <w:lang w:val="en-US"/>
              </w:rPr>
              <w:t xml:space="preserve">The Designated Person is </w:t>
            </w:r>
            <w:r w:rsidR="00A933B5">
              <w:rPr>
                <w:rFonts w:cstheme="minorHAnsi"/>
                <w:lang w:val="en-US"/>
              </w:rPr>
              <w:t>the Chief Execu</w:t>
            </w:r>
            <w:r w:rsidR="001360E8">
              <w:rPr>
                <w:rFonts w:cstheme="minorHAnsi"/>
                <w:lang w:val="en-US"/>
              </w:rPr>
              <w:t>t</w:t>
            </w:r>
            <w:r w:rsidR="00A933B5">
              <w:rPr>
                <w:rFonts w:cstheme="minorHAnsi"/>
                <w:lang w:val="en-US"/>
              </w:rPr>
              <w:t>i</w:t>
            </w:r>
            <w:r w:rsidR="001360E8">
              <w:rPr>
                <w:rFonts w:cstheme="minorHAnsi"/>
                <w:lang w:val="en-US"/>
              </w:rPr>
              <w:t>ve</w:t>
            </w:r>
            <w:r w:rsidR="007E0512">
              <w:rPr>
                <w:rFonts w:cstheme="minorHAnsi"/>
                <w:lang w:val="en-US"/>
              </w:rPr>
              <w:t xml:space="preserve"> </w:t>
            </w:r>
            <w:r w:rsidRPr="003A1259" w:rsidR="007E0512">
              <w:rPr>
                <w:rFonts w:cstheme="minorHAnsi"/>
                <w:b/>
                <w:lang w:val="en-US"/>
              </w:rPr>
              <w:t>Catherine Connolly</w:t>
            </w:r>
            <w:r w:rsidRPr="00956D09">
              <w:rPr>
                <w:rFonts w:cstheme="minorHAnsi"/>
                <w:lang w:val="en-US"/>
              </w:rPr>
              <w:t>. If a complaint is made against them the Designat</w:t>
            </w:r>
            <w:r w:rsidR="003A1259">
              <w:rPr>
                <w:rFonts w:cstheme="minorHAnsi"/>
                <w:lang w:val="en-US"/>
              </w:rPr>
              <w:t xml:space="preserve">ed Person will be </w:t>
            </w:r>
            <w:r w:rsidR="001360E8">
              <w:rPr>
                <w:rFonts w:cstheme="minorHAnsi"/>
                <w:b/>
                <w:lang w:val="en-US"/>
              </w:rPr>
              <w:t>Faisal Maassarani</w:t>
            </w:r>
            <w:r w:rsidRPr="00956D09">
              <w:rPr>
                <w:rFonts w:cstheme="minorHAnsi"/>
                <w:lang w:val="en-US"/>
              </w:rPr>
              <w:t>.</w:t>
            </w:r>
          </w:p>
          <w:p w:rsidRPr="00956D09" w:rsidR="00956D09" w:rsidP="00D81B84" w:rsidRDefault="00956D09" w14:paraId="44EAFD9C" wp14:textId="77777777">
            <w:pPr>
              <w:autoSpaceDE w:val="0"/>
              <w:autoSpaceDN w:val="0"/>
              <w:adjustRightInd w:val="0"/>
              <w:jc w:val="both"/>
              <w:rPr>
                <w:rFonts w:cstheme="minorHAnsi"/>
                <w:b/>
                <w:lang w:val="en-US"/>
              </w:rPr>
            </w:pPr>
          </w:p>
          <w:p w:rsidRPr="00956D09" w:rsidR="00956D09" w:rsidP="6A146ABC" w:rsidRDefault="003A1259" w14:paraId="0D651921" wp14:textId="078CEEA1">
            <w:pPr>
              <w:jc w:val="both"/>
              <w:rPr>
                <w:rFonts w:cs="Calibri" w:cstheme="minorAscii"/>
              </w:rPr>
            </w:pPr>
            <w:r w:rsidRPr="6A146ABC" w:rsidR="6034177F">
              <w:rPr>
                <w:rFonts w:cs="Calibri" w:cstheme="minorAscii"/>
              </w:rPr>
              <w:t xml:space="preserve">Care Merseyside </w:t>
            </w:r>
            <w:r w:rsidRPr="6A146ABC" w:rsidR="59CD811B">
              <w:rPr>
                <w:rFonts w:cs="Calibri" w:cstheme="minorAscii"/>
              </w:rPr>
              <w:t>also has a Deputy Safeguarding Perso</w:t>
            </w:r>
            <w:r w:rsidRPr="6A146ABC" w:rsidR="59CD811B">
              <w:rPr>
                <w:rFonts w:cs="Calibri" w:cstheme="minorAscii"/>
                <w:i w:val="1"/>
                <w:iCs w:val="1"/>
              </w:rPr>
              <w:t xml:space="preserve">n </w:t>
            </w:r>
            <w:r w:rsidRPr="6A146ABC" w:rsidR="59CD811B">
              <w:rPr>
                <w:rFonts w:cs="Calibri" w:cstheme="minorAscii"/>
              </w:rPr>
              <w:t>who is responsible for dealing with any related concerns in the event that the Designated Person is ill, on holiday or an allegation of abuse is made about hi</w:t>
            </w:r>
            <w:r w:rsidRPr="6A146ABC" w:rsidR="6034177F">
              <w:rPr>
                <w:rFonts w:cs="Calibri" w:cstheme="minorAscii"/>
              </w:rPr>
              <w:t xml:space="preserve">m/her. This person </w:t>
            </w:r>
            <w:r w:rsidRPr="6A146ABC" w:rsidR="6034177F">
              <w:rPr>
                <w:rFonts w:cs="Calibri" w:cstheme="minorAscii"/>
                <w:b w:val="1"/>
                <w:bCs w:val="1"/>
              </w:rPr>
              <w:t xml:space="preserve">is </w:t>
            </w:r>
            <w:r w:rsidRPr="6A146ABC" w:rsidR="6588E961">
              <w:rPr>
                <w:rFonts w:cs="Calibri" w:cstheme="minorAscii"/>
                <w:b w:val="1"/>
                <w:bCs w:val="1"/>
              </w:rPr>
              <w:t>Ruth Melling</w:t>
            </w:r>
            <w:r w:rsidRPr="6A146ABC" w:rsidR="59CD811B">
              <w:rPr>
                <w:rFonts w:cs="Calibri" w:cstheme="minorAscii"/>
              </w:rPr>
              <w:t>.</w:t>
            </w:r>
          </w:p>
          <w:p w:rsidRPr="00956D09" w:rsidR="00956D09" w:rsidP="00D81B84" w:rsidRDefault="00956D09" w14:paraId="4B94D5A5" wp14:textId="77777777">
            <w:pPr>
              <w:jc w:val="both"/>
              <w:rPr>
                <w:rFonts w:cstheme="minorHAnsi"/>
              </w:rPr>
            </w:pPr>
          </w:p>
          <w:p w:rsidRPr="00956D09" w:rsidR="00956D09" w:rsidP="54F1685B" w:rsidRDefault="00956D09" w14:paraId="01C9C950" wp14:textId="5A547354">
            <w:pPr>
              <w:jc w:val="both"/>
              <w:rPr>
                <w:rFonts w:cs="Calibri" w:cstheme="minorAscii"/>
              </w:rPr>
            </w:pPr>
            <w:r w:rsidRPr="54F1685B" w:rsidR="00956D09">
              <w:rPr>
                <w:rFonts w:cs="Calibri" w:cstheme="minorAscii"/>
              </w:rPr>
              <w:t>The Designated Person will be available for vulnerable adults and children to speak with should they the need to talk with someone about an incident which has happened whilst working for or receivin</w:t>
            </w:r>
            <w:r w:rsidRPr="54F1685B" w:rsidR="003A1259">
              <w:rPr>
                <w:rFonts w:cs="Calibri" w:cstheme="minorAscii"/>
              </w:rPr>
              <w:t xml:space="preserve">g assistance from, the Care </w:t>
            </w:r>
            <w:r w:rsidRPr="54F1685B" w:rsidR="003A1259">
              <w:rPr>
                <w:rFonts w:cs="Calibri" w:cstheme="minorAscii"/>
              </w:rPr>
              <w:t>Merseyside</w:t>
            </w:r>
            <w:r w:rsidRPr="54F1685B" w:rsidR="003A1259">
              <w:rPr>
                <w:rFonts w:cs="Calibri" w:cstheme="minorAscii"/>
              </w:rPr>
              <w:t>.</w:t>
            </w:r>
            <w:r w:rsidRPr="54F1685B" w:rsidR="00956D09">
              <w:rPr>
                <w:rFonts w:cs="Calibri" w:cstheme="minorAscii"/>
              </w:rPr>
              <w:t xml:space="preserve"> </w:t>
            </w:r>
          </w:p>
          <w:p w:rsidRPr="00956D09" w:rsidR="00956D09" w:rsidP="00C87F49" w:rsidRDefault="00956D09" w14:paraId="3DEEC669" wp14:textId="77777777">
            <w:pPr>
              <w:rPr>
                <w:rFonts w:cstheme="minorHAnsi"/>
              </w:rPr>
            </w:pPr>
          </w:p>
          <w:p w:rsidRPr="00956D09" w:rsidR="00956D09" w:rsidP="00D81B84" w:rsidRDefault="00956D09" w14:paraId="31A7E99E" wp14:textId="77777777">
            <w:pPr>
              <w:jc w:val="both"/>
              <w:rPr>
                <w:rFonts w:cstheme="minorHAnsi"/>
                <w:u w:val="single"/>
              </w:rPr>
            </w:pPr>
            <w:r w:rsidRPr="00956D09">
              <w:rPr>
                <w:rFonts w:cstheme="minorHAnsi"/>
                <w:u w:val="single"/>
              </w:rPr>
              <w:t xml:space="preserve">The responsibilities of the Designated Person will include: </w:t>
            </w:r>
          </w:p>
          <w:p w:rsidRPr="00956D09" w:rsidR="00956D09" w:rsidP="00D81B84" w:rsidRDefault="00956D09" w14:paraId="72DF8DF3" wp14:textId="77777777">
            <w:pPr>
              <w:numPr>
                <w:ilvl w:val="0"/>
                <w:numId w:val="11"/>
              </w:numPr>
              <w:overflowPunct w:val="0"/>
              <w:autoSpaceDE w:val="0"/>
              <w:autoSpaceDN w:val="0"/>
              <w:adjustRightInd w:val="0"/>
              <w:contextualSpacing/>
              <w:jc w:val="both"/>
              <w:textAlignment w:val="baseline"/>
              <w:rPr>
                <w:rFonts w:cstheme="minorHAnsi"/>
              </w:rPr>
            </w:pPr>
            <w:r w:rsidRPr="00956D09">
              <w:rPr>
                <w:rFonts w:cstheme="minorHAnsi"/>
              </w:rPr>
              <w:t xml:space="preserve">Ensuring the policy is monitored and reviewed </w:t>
            </w:r>
          </w:p>
          <w:p w:rsidRPr="00956D09" w:rsidR="00956D09" w:rsidP="00D81B84" w:rsidRDefault="00956D09" w14:paraId="6718BFA4" wp14:textId="77777777">
            <w:pPr>
              <w:numPr>
                <w:ilvl w:val="0"/>
                <w:numId w:val="10"/>
              </w:numPr>
              <w:autoSpaceDE w:val="0"/>
              <w:autoSpaceDN w:val="0"/>
              <w:adjustRightInd w:val="0"/>
              <w:jc w:val="both"/>
              <w:rPr>
                <w:rFonts w:cstheme="minorHAnsi"/>
              </w:rPr>
            </w:pPr>
            <w:r w:rsidRPr="00956D09">
              <w:rPr>
                <w:rFonts w:cstheme="minorHAnsi"/>
              </w:rPr>
              <w:t xml:space="preserve">Promoting the welfare of children &amp; vulnerable adults </w:t>
            </w:r>
          </w:p>
          <w:p w:rsidRPr="00956D09" w:rsidR="00956D09" w:rsidP="00D81B84" w:rsidRDefault="00956D09" w14:paraId="714853E5" wp14:textId="77777777">
            <w:pPr>
              <w:numPr>
                <w:ilvl w:val="0"/>
                <w:numId w:val="10"/>
              </w:numPr>
              <w:autoSpaceDE w:val="0"/>
              <w:autoSpaceDN w:val="0"/>
              <w:adjustRightInd w:val="0"/>
              <w:jc w:val="both"/>
              <w:rPr>
                <w:rFonts w:cstheme="minorHAnsi"/>
              </w:rPr>
            </w:pPr>
            <w:r w:rsidRPr="00956D09">
              <w:rPr>
                <w:rFonts w:cstheme="minorHAnsi"/>
              </w:rPr>
              <w:t xml:space="preserve">Ensuring staff and volunteers have access to ongoing appropriate Safeguarding training and information  </w:t>
            </w:r>
          </w:p>
          <w:p w:rsidRPr="00956D09" w:rsidR="00956D09" w:rsidP="00D81B84" w:rsidRDefault="00956D09" w14:paraId="7E6D24B6" wp14:textId="77777777">
            <w:pPr>
              <w:numPr>
                <w:ilvl w:val="0"/>
                <w:numId w:val="10"/>
              </w:numPr>
              <w:autoSpaceDE w:val="0"/>
              <w:autoSpaceDN w:val="0"/>
              <w:adjustRightInd w:val="0"/>
              <w:jc w:val="both"/>
              <w:rPr>
                <w:rFonts w:cstheme="minorHAnsi"/>
              </w:rPr>
            </w:pPr>
            <w:r w:rsidRPr="00956D09">
              <w:rPr>
                <w:rFonts w:cstheme="minorHAnsi"/>
              </w:rPr>
              <w:t xml:space="preserve">Receiving staff concerns about safeguarding and responding to all seriously, swiftly and appropriately </w:t>
            </w:r>
          </w:p>
          <w:p w:rsidRPr="00956D09" w:rsidR="00956D09" w:rsidP="00D81B84" w:rsidRDefault="00956D09" w14:paraId="483F0661" wp14:textId="77777777">
            <w:pPr>
              <w:numPr>
                <w:ilvl w:val="0"/>
                <w:numId w:val="10"/>
              </w:numPr>
              <w:autoSpaceDE w:val="0"/>
              <w:autoSpaceDN w:val="0"/>
              <w:adjustRightInd w:val="0"/>
              <w:jc w:val="both"/>
              <w:rPr>
                <w:rFonts w:cstheme="minorHAnsi"/>
              </w:rPr>
            </w:pPr>
            <w:r w:rsidRPr="00956D09">
              <w:rPr>
                <w:rFonts w:cstheme="minorHAnsi"/>
              </w:rPr>
              <w:t>Keeping up to date with local Safeguarding arrangements and DBS</w:t>
            </w:r>
          </w:p>
          <w:p w:rsidRPr="00956D09" w:rsidR="00956D09" w:rsidP="00D81B84" w:rsidRDefault="00956D09" w14:paraId="0D999F2A" wp14:textId="77777777">
            <w:pPr>
              <w:numPr>
                <w:ilvl w:val="0"/>
                <w:numId w:val="10"/>
              </w:numPr>
              <w:autoSpaceDE w:val="0"/>
              <w:autoSpaceDN w:val="0"/>
              <w:adjustRightInd w:val="0"/>
              <w:jc w:val="both"/>
              <w:rPr>
                <w:rFonts w:cstheme="minorHAnsi"/>
              </w:rPr>
            </w:pPr>
            <w:r w:rsidRPr="00956D09">
              <w:rPr>
                <w:rFonts w:cstheme="minorHAnsi"/>
              </w:rPr>
              <w:t>Developing and maintaining effective links with relevant agencies, including Knowsley Safeguarding Children’s Board (KSCB), Safeguarding Adults Board (SAB), and Local Authority Designated Officer</w:t>
            </w:r>
          </w:p>
          <w:p w:rsidRPr="00956D09" w:rsidR="00956D09" w:rsidP="00D81B84" w:rsidRDefault="00956D09" w14:paraId="4FFC2733" wp14:textId="77777777">
            <w:pPr>
              <w:numPr>
                <w:ilvl w:val="0"/>
                <w:numId w:val="10"/>
              </w:numPr>
              <w:autoSpaceDE w:val="0"/>
              <w:autoSpaceDN w:val="0"/>
              <w:adjustRightInd w:val="0"/>
              <w:jc w:val="both"/>
              <w:rPr>
                <w:rFonts w:cstheme="minorHAnsi"/>
                <w:b/>
              </w:rPr>
            </w:pPr>
            <w:r w:rsidRPr="00956D09">
              <w:rPr>
                <w:rFonts w:cstheme="minorHAnsi"/>
              </w:rPr>
              <w:t>Taking forward concerns about responses (</w:t>
            </w:r>
            <w:r w:rsidRPr="00956D09">
              <w:rPr>
                <w:rFonts w:cstheme="minorHAnsi"/>
                <w:b/>
              </w:rPr>
              <w:t xml:space="preserve">See Reporting a Concern </w:t>
            </w:r>
            <w:r w:rsidRPr="00956D09">
              <w:rPr>
                <w:rFonts w:cstheme="minorHAnsi"/>
              </w:rPr>
              <w:t xml:space="preserve">and </w:t>
            </w:r>
            <w:r w:rsidRPr="00956D09">
              <w:rPr>
                <w:rFonts w:cstheme="minorHAnsi"/>
                <w:b/>
              </w:rPr>
              <w:t>Making A Referral.</w:t>
            </w:r>
          </w:p>
          <w:p w:rsidRPr="00956D09" w:rsidR="00956D09" w:rsidP="00C87F49" w:rsidRDefault="00956D09" w14:paraId="3656B9AB" wp14:textId="77777777">
            <w:pPr>
              <w:autoSpaceDE w:val="0"/>
              <w:autoSpaceDN w:val="0"/>
              <w:adjustRightInd w:val="0"/>
              <w:rPr>
                <w:rFonts w:cstheme="minorHAnsi"/>
                <w:b/>
                <w:lang w:val="en-US"/>
              </w:rPr>
            </w:pPr>
          </w:p>
        </w:tc>
      </w:tr>
      <w:tr xmlns:wp14="http://schemas.microsoft.com/office/word/2010/wordml" w:rsidR="00956D09" w:rsidTr="48B3234C" w14:paraId="1F01F176" wp14:textId="77777777">
        <w:trPr>
          <w:trHeight w:val="796"/>
        </w:trPr>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5E38F3" w:rsidRDefault="00956D09" w14:paraId="4880B276" wp14:textId="77777777">
            <w:pPr>
              <w:jc w:val="both"/>
              <w:rPr>
                <w:noProof/>
                <w:lang w:eastAsia="en-GB"/>
              </w:rPr>
            </w:pPr>
            <w:r>
              <w:rPr>
                <w:noProof/>
                <w:lang w:eastAsia="en-GB"/>
              </w:rPr>
              <w:t>3.3.3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D81B84" w:rsidRDefault="003A1259" w14:paraId="45315352" wp14:textId="77777777">
            <w:pPr>
              <w:pStyle w:val="NormalWeb"/>
              <w:spacing w:before="0" w:beforeAutospacing="0" w:after="0" w:afterAutospacing="0" w:line="276" w:lineRule="auto"/>
              <w:jc w:val="both"/>
              <w:rPr>
                <w:rFonts w:asciiTheme="minorHAnsi" w:hAnsiTheme="minorHAnsi" w:cstheme="minorHAnsi"/>
                <w:sz w:val="22"/>
                <w:szCs w:val="22"/>
                <w:lang w:eastAsia="en-US"/>
              </w:rPr>
            </w:pPr>
            <w:r>
              <w:rPr>
                <w:rFonts w:asciiTheme="minorHAnsi" w:hAnsiTheme="minorHAnsi" w:cstheme="minorHAnsi"/>
                <w:b/>
                <w:sz w:val="22"/>
                <w:szCs w:val="22"/>
                <w:lang w:eastAsia="en-US"/>
              </w:rPr>
              <w:t>The Steering Group</w:t>
            </w:r>
            <w:r w:rsidRPr="00956D09" w:rsidR="00956D09">
              <w:rPr>
                <w:rFonts w:asciiTheme="minorHAnsi" w:hAnsiTheme="minorHAnsi" w:cstheme="minorHAnsi"/>
                <w:b/>
                <w:sz w:val="22"/>
                <w:szCs w:val="22"/>
                <w:lang w:eastAsia="en-US"/>
              </w:rPr>
              <w:t xml:space="preserve"> </w:t>
            </w:r>
            <w:r w:rsidRPr="00956D09" w:rsidR="00956D09">
              <w:rPr>
                <w:rFonts w:asciiTheme="minorHAnsi" w:hAnsiTheme="minorHAnsi" w:cstheme="minorHAnsi"/>
                <w:sz w:val="22"/>
                <w:szCs w:val="22"/>
                <w:lang w:eastAsia="en-US"/>
              </w:rPr>
              <w:t xml:space="preserve">have a responsibility to ensure: </w:t>
            </w:r>
          </w:p>
          <w:p w:rsidRPr="00956D09" w:rsidR="00956D09" w:rsidP="00D81B84" w:rsidRDefault="00956D09" w14:paraId="2E0CD60F" wp14:textId="77777777">
            <w:pPr>
              <w:pStyle w:val="NormalWeb"/>
              <w:numPr>
                <w:ilvl w:val="0"/>
                <w:numId w:val="11"/>
              </w:numPr>
              <w:spacing w:before="0" w:beforeAutospacing="0" w:after="0" w:afterAutospacing="0"/>
              <w:jc w:val="both"/>
              <w:rPr>
                <w:rFonts w:asciiTheme="minorHAnsi" w:hAnsiTheme="minorHAnsi" w:cstheme="minorHAnsi"/>
                <w:sz w:val="22"/>
                <w:szCs w:val="22"/>
                <w:lang w:eastAsia="en-US"/>
              </w:rPr>
            </w:pPr>
            <w:r w:rsidRPr="00956D09">
              <w:rPr>
                <w:rFonts w:asciiTheme="minorHAnsi" w:hAnsiTheme="minorHAnsi" w:cstheme="minorHAnsi"/>
                <w:sz w:val="22"/>
                <w:szCs w:val="22"/>
                <w:lang w:eastAsia="en-US"/>
              </w:rPr>
              <w:t xml:space="preserve">The policy is accessible </w:t>
            </w:r>
          </w:p>
          <w:p w:rsidRPr="00956D09" w:rsidR="00956D09" w:rsidP="00D81B84" w:rsidRDefault="00956D09" w14:paraId="4B6FEF14" wp14:textId="77777777">
            <w:pPr>
              <w:numPr>
                <w:ilvl w:val="0"/>
                <w:numId w:val="10"/>
              </w:numPr>
              <w:autoSpaceDE w:val="0"/>
              <w:autoSpaceDN w:val="0"/>
              <w:adjustRightInd w:val="0"/>
              <w:jc w:val="both"/>
              <w:rPr>
                <w:rFonts w:cstheme="minorHAnsi"/>
              </w:rPr>
            </w:pPr>
            <w:r w:rsidRPr="00956D09">
              <w:rPr>
                <w:rFonts w:cstheme="minorHAnsi"/>
              </w:rPr>
              <w:t xml:space="preserve">The policy is implemented </w:t>
            </w:r>
          </w:p>
          <w:p w:rsidRPr="00956D09" w:rsidR="00956D09" w:rsidP="00D81B84" w:rsidRDefault="00956D09" w14:paraId="4FEEB7B0" wp14:textId="77777777">
            <w:pPr>
              <w:autoSpaceDE w:val="0"/>
              <w:autoSpaceDN w:val="0"/>
              <w:adjustRightInd w:val="0"/>
              <w:jc w:val="both"/>
              <w:rPr>
                <w:rFonts w:cstheme="minorHAnsi"/>
                <w:b/>
                <w:lang w:val="en-US"/>
              </w:rPr>
            </w:pPr>
            <w:r w:rsidRPr="00956D09">
              <w:rPr>
                <w:rFonts w:cstheme="minorHAnsi"/>
              </w:rPr>
              <w:t>Sufficient resources (e.g. time and money) are allocated to ensure that the policy is effectively implemented</w:t>
            </w:r>
          </w:p>
        </w:tc>
      </w:tr>
      <w:tr xmlns:wp14="http://schemas.microsoft.com/office/word/2010/wordml" w:rsidR="00956D09" w:rsidTr="48B3234C" w14:paraId="0C74AB59"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5E38F3" w:rsidRDefault="00956D09" w14:paraId="45B9AE32" wp14:textId="77777777">
            <w:pPr>
              <w:jc w:val="both"/>
              <w:rPr>
                <w:noProof/>
                <w:lang w:eastAsia="en-GB"/>
              </w:rPr>
            </w:pPr>
            <w:r>
              <w:rPr>
                <w:noProof/>
                <w:lang w:eastAsia="en-GB"/>
              </w:rPr>
              <w:t>3.3.4</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D81B84" w:rsidRDefault="00956D09" w14:paraId="414B08D0" wp14:textId="77777777">
            <w:pPr>
              <w:autoSpaceDE w:val="0"/>
              <w:autoSpaceDN w:val="0"/>
              <w:adjustRightInd w:val="0"/>
              <w:jc w:val="both"/>
              <w:rPr>
                <w:rFonts w:cstheme="minorHAnsi"/>
                <w:b/>
              </w:rPr>
            </w:pPr>
            <w:r w:rsidRPr="00956D09">
              <w:rPr>
                <w:rFonts w:cstheme="minorHAnsi"/>
                <w:b/>
              </w:rPr>
              <w:t>Line Managers</w:t>
            </w:r>
          </w:p>
          <w:p w:rsidRPr="00956D09" w:rsidR="00956D09" w:rsidP="00D81B84" w:rsidRDefault="00956D09" w14:paraId="2D14CA62" wp14:textId="77777777">
            <w:pPr>
              <w:autoSpaceDE w:val="0"/>
              <w:autoSpaceDN w:val="0"/>
              <w:adjustRightInd w:val="0"/>
              <w:jc w:val="both"/>
              <w:rPr>
                <w:rFonts w:cstheme="minorHAnsi"/>
                <w:b/>
                <w:lang w:val="en-US"/>
              </w:rPr>
            </w:pPr>
            <w:r w:rsidRPr="00956D09">
              <w:rPr>
                <w:rFonts w:cstheme="minorHAnsi"/>
              </w:rPr>
              <w:t>Line Managers also have responsibility to support staff to report concerns and to provide support and assistance with the relevant Safeguarding Forms.</w:t>
            </w:r>
          </w:p>
        </w:tc>
      </w:tr>
      <w:tr xmlns:wp14="http://schemas.microsoft.com/office/word/2010/wordml" w:rsidR="00956D09" w:rsidTr="48B3234C" w14:paraId="3AEDF839"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5E38F3" w:rsidRDefault="00F607ED" w14:paraId="2598DEE6" wp14:textId="77777777">
            <w:pPr>
              <w:jc w:val="both"/>
              <w:rPr>
                <w:b/>
                <w:noProof/>
                <w:sz w:val="26"/>
                <w:szCs w:val="26"/>
                <w:lang w:eastAsia="en-GB"/>
              </w:rPr>
            </w:pPr>
            <w:r w:rsidRPr="00F607ED">
              <w:rPr>
                <w:b/>
                <w:noProof/>
                <w:sz w:val="26"/>
                <w:szCs w:val="26"/>
                <w:lang w:eastAsia="en-GB"/>
              </w:rPr>
              <w:t>4</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D81B84" w:rsidRDefault="00956D09" w14:paraId="05E790B1" wp14:textId="77777777">
            <w:pPr>
              <w:autoSpaceDE w:val="0"/>
              <w:autoSpaceDN w:val="0"/>
              <w:adjustRightInd w:val="0"/>
              <w:jc w:val="both"/>
              <w:rPr>
                <w:rFonts w:cstheme="minorHAnsi"/>
                <w:b/>
                <w:sz w:val="26"/>
                <w:szCs w:val="26"/>
                <w:lang w:val="en-US"/>
              </w:rPr>
            </w:pPr>
            <w:r w:rsidRPr="00F607ED">
              <w:rPr>
                <w:rFonts w:cstheme="minorHAnsi"/>
                <w:b/>
                <w:sz w:val="26"/>
                <w:szCs w:val="26"/>
                <w:lang w:val="en-US"/>
              </w:rPr>
              <w:t>Implementation Stages</w:t>
            </w:r>
          </w:p>
        </w:tc>
      </w:tr>
      <w:tr xmlns:wp14="http://schemas.microsoft.com/office/word/2010/wordml" w:rsidR="00956D09" w:rsidTr="48B3234C" w14:paraId="7D9EB577"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5E38F3" w:rsidRDefault="00956D09" w14:paraId="45FB0818" wp14:textId="77777777">
            <w:pPr>
              <w:jc w:val="both"/>
              <w:rPr>
                <w:noProof/>
                <w:lang w:eastAsia="en-GB"/>
              </w:rPr>
            </w:pP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D81B84" w:rsidRDefault="00956D09" w14:paraId="0E9BE151" wp14:textId="77777777">
            <w:pPr>
              <w:jc w:val="both"/>
              <w:rPr>
                <w:rFonts w:cstheme="minorHAnsi"/>
              </w:rPr>
            </w:pPr>
            <w:r w:rsidRPr="00956D09">
              <w:rPr>
                <w:rFonts w:cstheme="minorHAnsi"/>
              </w:rPr>
              <w:t>The scope of this Safeguarding Policy</w:t>
            </w:r>
            <w:r w:rsidRPr="00956D09">
              <w:rPr>
                <w:rFonts w:cstheme="minorHAnsi"/>
                <w:color w:val="0000FF"/>
              </w:rPr>
              <w:t xml:space="preserve"> </w:t>
            </w:r>
            <w:r w:rsidRPr="00956D09">
              <w:rPr>
                <w:rFonts w:cstheme="minorHAnsi"/>
              </w:rPr>
              <w:t xml:space="preserve">is broad ranging and in practice, it will be implemented via a range of policies and procedures within the organisation. </w:t>
            </w:r>
          </w:p>
          <w:p w:rsidRPr="00956D09" w:rsidR="00956D09" w:rsidP="00D81B84" w:rsidRDefault="00956D09" w14:paraId="049F31CB" wp14:textId="77777777">
            <w:pPr>
              <w:jc w:val="both"/>
              <w:rPr>
                <w:rFonts w:cstheme="minorHAnsi"/>
              </w:rPr>
            </w:pPr>
          </w:p>
          <w:p w:rsidRPr="00956D09" w:rsidR="00956D09" w:rsidP="00D81B84" w:rsidRDefault="00956D09" w14:paraId="06330CF1" wp14:textId="77777777">
            <w:pPr>
              <w:jc w:val="both"/>
              <w:rPr>
                <w:rFonts w:cstheme="minorHAnsi"/>
              </w:rPr>
            </w:pPr>
            <w:r w:rsidRPr="00956D09">
              <w:rPr>
                <w:rFonts w:cstheme="minorHAnsi"/>
              </w:rPr>
              <w:t xml:space="preserve">These include: </w:t>
            </w:r>
          </w:p>
          <w:p w:rsidRPr="00956D09" w:rsidR="00956D09" w:rsidP="00D81B84" w:rsidRDefault="00956D09" w14:paraId="73FCC3C4" wp14:textId="77777777">
            <w:pPr>
              <w:numPr>
                <w:ilvl w:val="0"/>
                <w:numId w:val="12"/>
              </w:numPr>
              <w:shd w:val="clear" w:color="auto" w:fill="FFFFFF"/>
              <w:jc w:val="both"/>
              <w:rPr>
                <w:rFonts w:cstheme="minorHAnsi"/>
                <w:color w:val="222222"/>
                <w:lang w:val="en-US"/>
              </w:rPr>
            </w:pPr>
            <w:r w:rsidRPr="00956D09">
              <w:rPr>
                <w:rFonts w:cstheme="minorHAnsi"/>
                <w:color w:val="222222"/>
                <w:lang w:val="en-US"/>
              </w:rPr>
              <w:t>Equality and Diversity Policy</w:t>
            </w:r>
          </w:p>
          <w:p w:rsidRPr="00956D09" w:rsidR="00956D09" w:rsidP="00D81B84" w:rsidRDefault="00956D09" w14:paraId="504276E9" wp14:textId="77777777">
            <w:pPr>
              <w:numPr>
                <w:ilvl w:val="0"/>
                <w:numId w:val="12"/>
              </w:numPr>
              <w:shd w:val="clear" w:color="auto" w:fill="FFFFFF"/>
              <w:jc w:val="both"/>
              <w:rPr>
                <w:rFonts w:cstheme="minorHAnsi"/>
                <w:color w:val="222222"/>
                <w:lang w:val="en-US"/>
              </w:rPr>
            </w:pPr>
            <w:r w:rsidRPr="00956D09">
              <w:rPr>
                <w:rFonts w:cstheme="minorHAnsi"/>
                <w:color w:val="222222"/>
                <w:lang w:val="en-US"/>
              </w:rPr>
              <w:t>Confidentiality Policy</w:t>
            </w:r>
          </w:p>
          <w:p w:rsidRPr="00956D09" w:rsidR="00956D09" w:rsidP="00D81B84" w:rsidRDefault="00956D09" w14:paraId="1DD7E0C0" wp14:textId="77777777">
            <w:pPr>
              <w:numPr>
                <w:ilvl w:val="0"/>
                <w:numId w:val="12"/>
              </w:numPr>
              <w:shd w:val="clear" w:color="auto" w:fill="FFFFFF"/>
              <w:jc w:val="both"/>
              <w:rPr>
                <w:rFonts w:cstheme="minorHAnsi"/>
                <w:color w:val="222222"/>
                <w:lang w:val="en-US"/>
              </w:rPr>
            </w:pPr>
            <w:r w:rsidRPr="00956D09">
              <w:rPr>
                <w:rFonts w:cstheme="minorHAnsi"/>
                <w:color w:val="222222"/>
                <w:lang w:val="en-US"/>
              </w:rPr>
              <w:lastRenderedPageBreak/>
              <w:t>Data Protection Policy</w:t>
            </w:r>
          </w:p>
          <w:p w:rsidRPr="00956D09" w:rsidR="00956D09" w:rsidP="00D81B84" w:rsidRDefault="00956D09" w14:paraId="596A48C0" wp14:textId="77777777">
            <w:pPr>
              <w:numPr>
                <w:ilvl w:val="0"/>
                <w:numId w:val="12"/>
              </w:numPr>
              <w:shd w:val="clear" w:color="auto" w:fill="FFFFFF"/>
              <w:jc w:val="both"/>
              <w:rPr>
                <w:rFonts w:cstheme="minorHAnsi"/>
                <w:color w:val="222222"/>
                <w:lang w:val="en-US"/>
              </w:rPr>
            </w:pPr>
            <w:r w:rsidRPr="00956D09">
              <w:rPr>
                <w:rFonts w:cstheme="minorHAnsi"/>
                <w:color w:val="222222"/>
                <w:lang w:val="en-US"/>
              </w:rPr>
              <w:t>Anti-Fraud policy (Financial Whistleblowing)</w:t>
            </w:r>
          </w:p>
          <w:p w:rsidRPr="00956D09" w:rsidR="00956D09" w:rsidP="00D81B84" w:rsidRDefault="00956D09" w14:paraId="3BC796AA" wp14:textId="77777777">
            <w:pPr>
              <w:numPr>
                <w:ilvl w:val="0"/>
                <w:numId w:val="12"/>
              </w:numPr>
              <w:shd w:val="clear" w:color="auto" w:fill="FFFFFF"/>
              <w:jc w:val="both"/>
              <w:rPr>
                <w:rFonts w:cstheme="minorHAnsi"/>
                <w:color w:val="222222"/>
                <w:lang w:val="en-US"/>
              </w:rPr>
            </w:pPr>
            <w:r w:rsidRPr="00956D09">
              <w:rPr>
                <w:rFonts w:cstheme="minorHAnsi"/>
                <w:color w:val="222222"/>
                <w:lang w:val="en-US"/>
              </w:rPr>
              <w:t>Complaints &amp; Grievances (other Whistleblowing guidance)</w:t>
            </w:r>
          </w:p>
          <w:p w:rsidRPr="00956D09" w:rsidR="00956D09" w:rsidP="00D81B84" w:rsidRDefault="00956D09" w14:paraId="3AA57198" wp14:textId="77777777">
            <w:pPr>
              <w:numPr>
                <w:ilvl w:val="0"/>
                <w:numId w:val="12"/>
              </w:numPr>
              <w:shd w:val="clear" w:color="auto" w:fill="FFFFFF"/>
              <w:jc w:val="both"/>
              <w:rPr>
                <w:rFonts w:cstheme="minorHAnsi"/>
                <w:color w:val="222222"/>
                <w:lang w:val="en-US"/>
              </w:rPr>
            </w:pPr>
            <w:r w:rsidRPr="00956D09">
              <w:rPr>
                <w:rFonts w:cstheme="minorHAnsi"/>
                <w:color w:val="222222"/>
                <w:lang w:val="en-US"/>
              </w:rPr>
              <w:t>Health and Safety Policy (includes Lone Working provisions)</w:t>
            </w:r>
          </w:p>
          <w:p w:rsidRPr="00956D09" w:rsidR="00956D09" w:rsidP="00D81B84" w:rsidRDefault="00956D09" w14:paraId="5B8138F2" wp14:textId="77777777">
            <w:pPr>
              <w:numPr>
                <w:ilvl w:val="0"/>
                <w:numId w:val="12"/>
              </w:numPr>
              <w:shd w:val="clear" w:color="auto" w:fill="FFFFFF"/>
              <w:jc w:val="both"/>
              <w:rPr>
                <w:rFonts w:cstheme="minorHAnsi"/>
                <w:b/>
                <w:lang w:val="en-US"/>
              </w:rPr>
            </w:pPr>
            <w:r w:rsidRPr="00956D09">
              <w:rPr>
                <w:rFonts w:cstheme="minorHAnsi"/>
                <w:color w:val="222222"/>
                <w:lang w:val="en-US"/>
              </w:rPr>
              <w:t>Lone Working Risk Assessment</w:t>
            </w:r>
          </w:p>
          <w:p w:rsidRPr="00956D09" w:rsidR="00956D09" w:rsidP="00D81B84" w:rsidRDefault="00956D09" w14:paraId="53128261" wp14:textId="77777777">
            <w:pPr>
              <w:shd w:val="clear" w:color="auto" w:fill="FFFFFF"/>
              <w:ind w:left="720"/>
              <w:jc w:val="both"/>
              <w:rPr>
                <w:rFonts w:cstheme="minorHAnsi"/>
                <w:b/>
                <w:lang w:val="en-US"/>
              </w:rPr>
            </w:pPr>
          </w:p>
        </w:tc>
      </w:tr>
      <w:tr xmlns:wp14="http://schemas.microsoft.com/office/word/2010/wordml" w:rsidR="00956D09" w:rsidTr="48B3234C" w14:paraId="2D7CB7F2"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5E38F3" w:rsidRDefault="00F607ED" w14:paraId="78941E47" wp14:textId="77777777">
            <w:pPr>
              <w:jc w:val="both"/>
              <w:rPr>
                <w:b/>
                <w:noProof/>
                <w:sz w:val="26"/>
                <w:szCs w:val="26"/>
                <w:lang w:eastAsia="en-GB"/>
              </w:rPr>
            </w:pPr>
            <w:r w:rsidRPr="00F607ED">
              <w:rPr>
                <w:b/>
                <w:noProof/>
                <w:sz w:val="26"/>
                <w:szCs w:val="26"/>
                <w:lang w:eastAsia="en-GB"/>
              </w:rPr>
              <w:lastRenderedPageBreak/>
              <w:t>5</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D81B84" w:rsidRDefault="00956D09" w14:paraId="3E0DD98A" wp14:textId="77777777">
            <w:pPr>
              <w:jc w:val="both"/>
              <w:rPr>
                <w:rFonts w:cstheme="minorHAnsi"/>
                <w:b/>
                <w:sz w:val="26"/>
                <w:szCs w:val="26"/>
              </w:rPr>
            </w:pPr>
            <w:r w:rsidRPr="00F607ED">
              <w:rPr>
                <w:rFonts w:cstheme="minorHAnsi"/>
                <w:b/>
                <w:sz w:val="26"/>
                <w:szCs w:val="26"/>
              </w:rPr>
              <w:t>Safe recruitment</w:t>
            </w:r>
          </w:p>
          <w:p w:rsidRPr="00956D09" w:rsidR="00956D09" w:rsidP="00D81B84" w:rsidRDefault="003A1259" w14:paraId="104EBE8A" wp14:textId="77777777">
            <w:pPr>
              <w:autoSpaceDE w:val="0"/>
              <w:autoSpaceDN w:val="0"/>
              <w:adjustRightInd w:val="0"/>
              <w:jc w:val="both"/>
              <w:rPr>
                <w:rFonts w:cstheme="minorHAnsi"/>
                <w:b/>
                <w:lang w:val="en-US"/>
              </w:rPr>
            </w:pPr>
            <w:r>
              <w:rPr>
                <w:rFonts w:cstheme="minorHAnsi"/>
                <w:lang w:val="en"/>
              </w:rPr>
              <w:t>Care Merseyside</w:t>
            </w:r>
            <w:r w:rsidRPr="00956D09" w:rsidR="00956D09">
              <w:rPr>
                <w:rFonts w:cstheme="minorHAnsi"/>
                <w:b/>
                <w:lang w:val="en"/>
              </w:rPr>
              <w:t xml:space="preserve"> </w:t>
            </w:r>
            <w:r w:rsidRPr="00956D09" w:rsidR="00956D09">
              <w:rPr>
                <w:rFonts w:cstheme="minorHAnsi"/>
              </w:rPr>
              <w:t>ensures safe recruitment through the following processes</w:t>
            </w:r>
          </w:p>
        </w:tc>
      </w:tr>
      <w:tr xmlns:wp14="http://schemas.microsoft.com/office/word/2010/wordml" w:rsidR="00956D09" w:rsidTr="48B3234C" w14:paraId="5823A4C9"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5E38F3" w:rsidRDefault="00956D09" w14:paraId="3A6AA1BC" wp14:textId="77777777">
            <w:pPr>
              <w:jc w:val="both"/>
              <w:rPr>
                <w:noProof/>
                <w:lang w:eastAsia="en-GB"/>
              </w:rPr>
            </w:pPr>
            <w:r>
              <w:rPr>
                <w:noProof/>
                <w:lang w:eastAsia="en-GB"/>
              </w:rPr>
              <w:t>5.1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D81B84" w:rsidRDefault="00956D09" w14:paraId="31CD2093" wp14:textId="77777777">
            <w:pPr>
              <w:jc w:val="both"/>
              <w:rPr>
                <w:rFonts w:cstheme="minorHAnsi"/>
                <w:b/>
              </w:rPr>
            </w:pPr>
            <w:r w:rsidRPr="00956D09">
              <w:rPr>
                <w:rFonts w:cstheme="minorHAnsi"/>
                <w:b/>
              </w:rPr>
              <w:t>Disclosure Barring Service (DBS) and DBS Gap Management</w:t>
            </w:r>
          </w:p>
          <w:p w:rsidRPr="00956D09" w:rsidR="00956D09" w:rsidP="00D81B84" w:rsidRDefault="00956D09" w14:paraId="5FD2B0D8" wp14:textId="77777777">
            <w:pPr>
              <w:jc w:val="both"/>
              <w:rPr>
                <w:rFonts w:cstheme="minorHAnsi"/>
              </w:rPr>
            </w:pPr>
            <w:r w:rsidRPr="00956D09">
              <w:rPr>
                <w:rFonts w:cstheme="minorHAnsi"/>
              </w:rPr>
              <w:t>If th</w:t>
            </w:r>
            <w:r w:rsidR="003A1259">
              <w:rPr>
                <w:rFonts w:cstheme="minorHAnsi"/>
              </w:rPr>
              <w:t>e need should arise the Care Merseyside</w:t>
            </w:r>
            <w:r w:rsidRPr="00956D09">
              <w:rPr>
                <w:rFonts w:cstheme="minorHAnsi"/>
              </w:rPr>
              <w:t xml:space="preserve"> will commit resources prior to any offer of appointment for DBS checks on employees or volunteers for any roles that may </w:t>
            </w:r>
            <w:proofErr w:type="gramStart"/>
            <w:r w:rsidRPr="00956D09">
              <w:rPr>
                <w:rFonts w:cstheme="minorHAnsi"/>
              </w:rPr>
              <w:t>arise</w:t>
            </w:r>
            <w:proofErr w:type="gramEnd"/>
            <w:r w:rsidRPr="00956D09">
              <w:rPr>
                <w:rFonts w:cstheme="minorHAnsi"/>
              </w:rPr>
              <w:t xml:space="preserve"> in the future involving contact (regulated activities) with children and /or vulnerable adults. </w:t>
            </w:r>
          </w:p>
          <w:p w:rsidRPr="00956D09" w:rsidR="00956D09" w:rsidP="00D81B84" w:rsidRDefault="00A933B5" w14:paraId="14A6E3EE" wp14:textId="77777777">
            <w:pPr>
              <w:jc w:val="both"/>
              <w:rPr>
                <w:rFonts w:cstheme="minorHAnsi"/>
                <w:b/>
                <w:lang w:val="en-US"/>
              </w:rPr>
            </w:pPr>
            <w:hyperlink w:history="1" w:anchor="dbs-check-eligibility" r:id="rId14">
              <w:r w:rsidRPr="00956D09" w:rsidR="00956D09">
                <w:rPr>
                  <w:rStyle w:val="Hyperlink"/>
                  <w:rFonts w:cstheme="minorHAnsi"/>
                </w:rPr>
                <w:t>https://www.gov.uk/government/organisations/disclosure-and-barring-service/about#dbs-check-eligibility</w:t>
              </w:r>
            </w:hyperlink>
          </w:p>
        </w:tc>
      </w:tr>
      <w:tr xmlns:wp14="http://schemas.microsoft.com/office/word/2010/wordml" w:rsidR="00956D09" w:rsidTr="48B3234C" w14:paraId="55C9553E"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5E38F3" w:rsidRDefault="00956D09" w14:paraId="48DA2E20" wp14:textId="77777777">
            <w:pPr>
              <w:jc w:val="both"/>
              <w:rPr>
                <w:noProof/>
                <w:lang w:eastAsia="en-GB"/>
              </w:rPr>
            </w:pPr>
            <w:r>
              <w:rPr>
                <w:noProof/>
                <w:lang w:eastAsia="en-GB"/>
              </w:rPr>
              <w:t>5.2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956D09" w:rsidP="00D81B84" w:rsidRDefault="00956D09" w14:paraId="4D0A98BA" wp14:textId="77777777">
            <w:pPr>
              <w:jc w:val="both"/>
              <w:rPr>
                <w:rFonts w:cstheme="minorHAnsi"/>
              </w:rPr>
            </w:pPr>
            <w:r>
              <w:rPr>
                <w:rFonts w:cstheme="minorHAnsi"/>
                <w:b/>
              </w:rPr>
              <w:t>Volunteers</w:t>
            </w:r>
          </w:p>
          <w:p w:rsidRPr="00956D09" w:rsidR="00956D09" w:rsidP="00D81B84" w:rsidRDefault="00956D09" w14:paraId="261258A5" wp14:textId="77777777">
            <w:pPr>
              <w:jc w:val="both"/>
              <w:rPr>
                <w:rFonts w:cstheme="minorHAnsi"/>
                <w:b/>
                <w:lang w:val="en-US"/>
              </w:rPr>
            </w:pPr>
            <w:r>
              <w:rPr>
                <w:rFonts w:cstheme="minorHAnsi"/>
              </w:rPr>
              <w:t>A</w:t>
            </w:r>
            <w:r w:rsidRPr="00956D09">
              <w:rPr>
                <w:rFonts w:cstheme="minorHAnsi"/>
              </w:rPr>
              <w:t xml:space="preserve">ll volunteers have to complete a volunteer application form before commencing work providing a declaration in line with the provisions of the Rehabilitation of Offenders Act 1974. Details must be provided for an adequate risk assessment to be undertaken. </w:t>
            </w:r>
          </w:p>
        </w:tc>
      </w:tr>
      <w:tr xmlns:wp14="http://schemas.microsoft.com/office/word/2010/wordml" w:rsidR="00956D09" w:rsidTr="48B3234C" w14:paraId="11CB9D7B"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5E38F3" w:rsidRDefault="00956D09" w14:paraId="0B0AC77C" wp14:textId="77777777">
            <w:pPr>
              <w:jc w:val="both"/>
              <w:rPr>
                <w:noProof/>
                <w:lang w:eastAsia="en-GB"/>
              </w:rPr>
            </w:pPr>
            <w:r>
              <w:rPr>
                <w:noProof/>
                <w:lang w:eastAsia="en-GB"/>
              </w:rPr>
              <w:t>5.3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D81B84" w:rsidRDefault="00956D09" w14:paraId="20D4B930" wp14:textId="77777777">
            <w:pPr>
              <w:jc w:val="both"/>
              <w:rPr>
                <w:rFonts w:cstheme="minorHAnsi"/>
                <w:b/>
              </w:rPr>
            </w:pPr>
            <w:r w:rsidRPr="00956D09">
              <w:rPr>
                <w:rFonts w:cstheme="minorHAnsi"/>
                <w:b/>
              </w:rPr>
              <w:t xml:space="preserve">Job Adverts and Interview: </w:t>
            </w:r>
          </w:p>
          <w:p w:rsidRPr="00956D09" w:rsidR="00956D09" w:rsidP="00D81B84" w:rsidRDefault="003A1259" w14:paraId="50EA100C" wp14:textId="77777777">
            <w:pPr>
              <w:jc w:val="both"/>
              <w:rPr>
                <w:rFonts w:cstheme="minorHAnsi"/>
                <w:b/>
                <w:lang w:val="en-US"/>
              </w:rPr>
            </w:pPr>
            <w:r>
              <w:rPr>
                <w:rFonts w:cstheme="minorHAnsi"/>
              </w:rPr>
              <w:t>Care Merseyside</w:t>
            </w:r>
            <w:r w:rsidRPr="00956D09" w:rsidR="00956D09">
              <w:rPr>
                <w:rFonts w:cstheme="minorHAnsi"/>
                <w:b/>
              </w:rPr>
              <w:t xml:space="preserve"> </w:t>
            </w:r>
            <w:r w:rsidRPr="00956D09" w:rsidR="00956D09">
              <w:rPr>
                <w:rFonts w:cstheme="minorHAnsi"/>
              </w:rPr>
              <w:t>will provide a simple Safeguarding Statement for job adverts that ‘recruitment is done in line with safe recruitment practices’. See also the Equality and Diversity Policy.</w:t>
            </w:r>
          </w:p>
        </w:tc>
      </w:tr>
      <w:tr xmlns:wp14="http://schemas.microsoft.com/office/word/2010/wordml" w:rsidR="00956D09" w:rsidTr="48B3234C" w14:paraId="12E8CBBA"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956D09" w:rsidP="005E38F3" w:rsidRDefault="00F607ED" w14:paraId="6CC37817" wp14:textId="77777777">
            <w:pPr>
              <w:jc w:val="both"/>
              <w:rPr>
                <w:noProof/>
                <w:lang w:eastAsia="en-GB"/>
              </w:rPr>
            </w:pPr>
            <w:r>
              <w:rPr>
                <w:noProof/>
                <w:lang w:eastAsia="en-GB"/>
              </w:rPr>
              <w:t>5</w:t>
            </w:r>
            <w:r w:rsidR="00956D09">
              <w:rPr>
                <w:noProof/>
                <w:lang w:eastAsia="en-GB"/>
              </w:rPr>
              <w:t>.4</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D81B84" w:rsidRDefault="00956D09" w14:paraId="5E9F9581" wp14:textId="77777777">
            <w:pPr>
              <w:jc w:val="both"/>
              <w:rPr>
                <w:rFonts w:cstheme="minorHAnsi"/>
                <w:lang w:val="en"/>
              </w:rPr>
            </w:pPr>
            <w:r w:rsidRPr="00956D09">
              <w:rPr>
                <w:rFonts w:cstheme="minorHAnsi"/>
                <w:b/>
                <w:lang w:val="en"/>
              </w:rPr>
              <w:t>Service delivery contracting and sub</w:t>
            </w:r>
            <w:r>
              <w:rPr>
                <w:rFonts w:cstheme="minorHAnsi"/>
                <w:b/>
                <w:lang w:val="en"/>
              </w:rPr>
              <w:t>-</w:t>
            </w:r>
            <w:r w:rsidRPr="00956D09">
              <w:rPr>
                <w:rFonts w:cstheme="minorHAnsi"/>
                <w:b/>
                <w:lang w:val="en"/>
              </w:rPr>
              <w:t>contracting:</w:t>
            </w:r>
          </w:p>
          <w:p w:rsidRPr="00956D09" w:rsidR="00956D09" w:rsidP="00D81B84" w:rsidRDefault="00956D09" w14:paraId="62486C05" wp14:textId="77777777">
            <w:pPr>
              <w:jc w:val="both"/>
              <w:rPr>
                <w:rFonts w:cstheme="minorHAnsi"/>
                <w:lang w:val="en"/>
              </w:rPr>
            </w:pPr>
          </w:p>
          <w:p w:rsidR="00956D09" w:rsidP="00D81B84" w:rsidRDefault="00956D09" w14:paraId="54EC2832" wp14:textId="77777777">
            <w:pPr>
              <w:jc w:val="both"/>
              <w:rPr>
                <w:rFonts w:cstheme="minorHAnsi"/>
                <w:lang w:val="en"/>
              </w:rPr>
            </w:pPr>
            <w:r w:rsidRPr="00956D09">
              <w:rPr>
                <w:rFonts w:cstheme="minorHAnsi"/>
                <w:lang w:val="en"/>
              </w:rPr>
              <w:t>Service delivery contracts to be monitored for compliance with the Safeguarding Policy</w:t>
            </w:r>
            <w:r w:rsidR="003A1259">
              <w:rPr>
                <w:rFonts w:cstheme="minorHAnsi"/>
                <w:lang w:val="en"/>
              </w:rPr>
              <w:t>.</w:t>
            </w:r>
          </w:p>
          <w:p w:rsidRPr="00956D09" w:rsidR="00956D09" w:rsidP="00D81B84" w:rsidRDefault="00956D09" w14:paraId="4101652C" wp14:textId="77777777">
            <w:pPr>
              <w:jc w:val="both"/>
              <w:rPr>
                <w:rFonts w:cstheme="minorHAnsi"/>
                <w:b/>
              </w:rPr>
            </w:pPr>
          </w:p>
        </w:tc>
      </w:tr>
      <w:tr xmlns:wp14="http://schemas.microsoft.com/office/word/2010/wordml" w:rsidR="00956D09" w:rsidTr="48B3234C" w14:paraId="38A20A57"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5E38F3" w:rsidRDefault="00F607ED" w14:paraId="29B4EA11" wp14:textId="77777777">
            <w:pPr>
              <w:jc w:val="both"/>
              <w:rPr>
                <w:rFonts w:cstheme="minorHAnsi"/>
                <w:b/>
                <w:noProof/>
                <w:sz w:val="26"/>
                <w:szCs w:val="26"/>
                <w:lang w:eastAsia="en-GB"/>
              </w:rPr>
            </w:pPr>
            <w:r w:rsidRPr="00F607ED">
              <w:rPr>
                <w:rFonts w:cstheme="minorHAnsi"/>
                <w:b/>
                <w:noProof/>
                <w:sz w:val="26"/>
                <w:szCs w:val="26"/>
                <w:lang w:eastAsia="en-GB"/>
              </w:rPr>
              <w:t>6</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F607ED" w:rsidRDefault="00F607ED" w14:paraId="6189C160" wp14:textId="77777777">
            <w:pPr>
              <w:autoSpaceDE w:val="0"/>
              <w:autoSpaceDN w:val="0"/>
              <w:adjustRightInd w:val="0"/>
              <w:rPr>
                <w:rFonts w:cstheme="minorHAnsi"/>
                <w:b/>
                <w:sz w:val="26"/>
                <w:szCs w:val="26"/>
                <w:lang w:val="en-US"/>
              </w:rPr>
            </w:pPr>
            <w:r w:rsidRPr="00F607ED">
              <w:rPr>
                <w:rFonts w:cstheme="minorHAnsi"/>
                <w:b/>
                <w:sz w:val="26"/>
                <w:szCs w:val="26"/>
                <w:lang w:val="en"/>
              </w:rPr>
              <w:t>Communications Policy, Training and Support for Staff</w:t>
            </w:r>
          </w:p>
        </w:tc>
      </w:tr>
      <w:tr xmlns:wp14="http://schemas.microsoft.com/office/word/2010/wordml" w:rsidR="00956D09" w:rsidTr="48B3234C" w14:paraId="55494D69"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956D09" w:rsidP="00F607ED" w:rsidRDefault="00F607ED" w14:paraId="351B6B56" wp14:textId="77777777">
            <w:pPr>
              <w:jc w:val="both"/>
              <w:rPr>
                <w:noProof/>
                <w:lang w:eastAsia="en-GB"/>
              </w:rPr>
            </w:pPr>
            <w:r>
              <w:rPr>
                <w:noProof/>
                <w:lang w:eastAsia="en-GB"/>
              </w:rPr>
              <w:t>6.1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D81B84" w:rsidRDefault="003A1259" w14:paraId="614437AB" wp14:textId="77777777">
            <w:pPr>
              <w:autoSpaceDE w:val="0"/>
              <w:autoSpaceDN w:val="0"/>
              <w:adjustRightInd w:val="0"/>
              <w:jc w:val="both"/>
              <w:rPr>
                <w:rFonts w:cstheme="minorHAnsi"/>
                <w:b/>
                <w:lang w:val="en-US"/>
              </w:rPr>
            </w:pPr>
            <w:r>
              <w:rPr>
                <w:rFonts w:cstheme="minorHAnsi"/>
                <w:lang w:val="en"/>
              </w:rPr>
              <w:t>Care Merseyside</w:t>
            </w:r>
            <w:r w:rsidRPr="00F607ED" w:rsidR="00F607ED">
              <w:rPr>
                <w:rFonts w:cstheme="minorHAnsi"/>
                <w:lang w:val="en-US"/>
              </w:rPr>
              <w:t xml:space="preserve"> will commit</w:t>
            </w:r>
            <w:r w:rsidRPr="00F607ED" w:rsidR="00F607ED">
              <w:rPr>
                <w:rFonts w:cstheme="minorHAnsi"/>
              </w:rPr>
              <w:t xml:space="preserve"> the necessary resources for communications, training and support for all staff in relation to Safeguarding</w:t>
            </w:r>
            <w:r w:rsidR="00F607ED">
              <w:rPr>
                <w:rFonts w:cstheme="minorHAnsi"/>
              </w:rPr>
              <w:t>, as follows:</w:t>
            </w:r>
          </w:p>
        </w:tc>
      </w:tr>
      <w:tr xmlns:wp14="http://schemas.microsoft.com/office/word/2010/wordml" w:rsidR="00956D09" w:rsidTr="48B3234C" w14:paraId="0786583C"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F607ED" w:rsidRDefault="00F607ED" w14:paraId="31B79BE4" wp14:textId="77777777">
            <w:pPr>
              <w:jc w:val="both"/>
              <w:rPr>
                <w:rFonts w:cstheme="minorHAnsi"/>
                <w:noProof/>
                <w:lang w:eastAsia="en-GB"/>
              </w:rPr>
            </w:pPr>
            <w:r w:rsidRPr="00F607ED">
              <w:rPr>
                <w:rFonts w:cstheme="minorHAnsi"/>
                <w:noProof/>
                <w:lang w:eastAsia="en-GB"/>
              </w:rPr>
              <w:t>6.1.1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F607ED" w:rsidP="00D81B84" w:rsidRDefault="00F607ED" w14:paraId="491CBC0F" wp14:textId="77777777">
            <w:pPr>
              <w:jc w:val="both"/>
              <w:rPr>
                <w:rFonts w:cstheme="minorHAnsi"/>
              </w:rPr>
            </w:pPr>
            <w:r w:rsidRPr="00F607ED">
              <w:rPr>
                <w:rFonts w:cstheme="minorHAnsi"/>
                <w:b/>
              </w:rPr>
              <w:t>Induction</w:t>
            </w:r>
            <w:r w:rsidRPr="00F607ED">
              <w:rPr>
                <w:rFonts w:cstheme="minorHAnsi"/>
              </w:rPr>
              <w:t xml:space="preserve">: </w:t>
            </w:r>
          </w:p>
          <w:p w:rsidRPr="00F607ED" w:rsidR="00956D09" w:rsidP="00D81B84" w:rsidRDefault="00F607ED" w14:paraId="2DD6E0C2" wp14:textId="77777777">
            <w:pPr>
              <w:jc w:val="both"/>
              <w:rPr>
                <w:rFonts w:cstheme="minorHAnsi"/>
                <w:b/>
                <w:lang w:val="en-US"/>
              </w:rPr>
            </w:pPr>
            <w:r w:rsidRPr="00F607ED">
              <w:rPr>
                <w:rFonts w:cstheme="minorHAnsi"/>
              </w:rPr>
              <w:t xml:space="preserve">Induction of new employees and volunteers will include meeting the Designated Safeguarding Person, discussion of the Safeguarding Policy, reading other relevant policies and procedures, and arrangements for undertaking mandatory training. </w:t>
            </w:r>
          </w:p>
        </w:tc>
      </w:tr>
      <w:tr xmlns:wp14="http://schemas.microsoft.com/office/word/2010/wordml" w:rsidR="00956D09" w:rsidTr="48B3234C" w14:paraId="78702AEF"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F607ED" w:rsidRDefault="00F607ED" w14:paraId="37CC2459" wp14:textId="77777777">
            <w:pPr>
              <w:jc w:val="both"/>
              <w:rPr>
                <w:rFonts w:cstheme="minorHAnsi"/>
                <w:noProof/>
                <w:lang w:eastAsia="en-GB"/>
              </w:rPr>
            </w:pPr>
            <w:r w:rsidRPr="00F607ED">
              <w:rPr>
                <w:rFonts w:cstheme="minorHAnsi"/>
                <w:noProof/>
                <w:lang w:eastAsia="en-GB"/>
              </w:rPr>
              <w:t>6.1.2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F607ED" w:rsidP="00D81B84" w:rsidRDefault="00F607ED" w14:paraId="6BA0B493" wp14:textId="77777777">
            <w:pPr>
              <w:jc w:val="both"/>
              <w:rPr>
                <w:rFonts w:cstheme="minorHAnsi"/>
                <w:b/>
              </w:rPr>
            </w:pPr>
            <w:r w:rsidRPr="00F607ED">
              <w:rPr>
                <w:rFonts w:cstheme="minorHAnsi"/>
                <w:b/>
              </w:rPr>
              <w:t>Training</w:t>
            </w:r>
          </w:p>
          <w:p w:rsidRPr="00F607ED" w:rsidR="00956D09" w:rsidP="00D81B84" w:rsidRDefault="00F607ED" w14:paraId="23542312" wp14:textId="77777777">
            <w:pPr>
              <w:pStyle w:val="NormalWeb"/>
              <w:spacing w:before="0" w:beforeAutospacing="0" w:after="0" w:afterAutospacing="0"/>
              <w:jc w:val="both"/>
              <w:rPr>
                <w:rFonts w:asciiTheme="minorHAnsi" w:hAnsiTheme="minorHAnsi" w:cstheme="minorHAnsi"/>
                <w:b/>
                <w:lang w:val="en-US"/>
              </w:rPr>
            </w:pPr>
            <w:r w:rsidRPr="00F607ED">
              <w:rPr>
                <w:rFonts w:asciiTheme="minorHAnsi" w:hAnsiTheme="minorHAnsi" w:cstheme="minorHAnsi"/>
                <w:sz w:val="22"/>
                <w:szCs w:val="22"/>
              </w:rPr>
              <w:t>All staff in contact with children and /or vulnerable adults will have access to training appropriate to their role. Staff will be provided with access to Safeguarding Awareness Training for Working with Children &amp; Young People and Working with Vulnerable Adults.</w:t>
            </w:r>
          </w:p>
        </w:tc>
      </w:tr>
      <w:tr xmlns:wp14="http://schemas.microsoft.com/office/word/2010/wordml" w:rsidR="00956D09" w:rsidTr="48B3234C" w14:paraId="5EBCD6CB"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F607ED" w:rsidRDefault="00F607ED" w14:paraId="5883A8E3" wp14:textId="77777777">
            <w:pPr>
              <w:jc w:val="both"/>
              <w:rPr>
                <w:rFonts w:cstheme="minorHAnsi"/>
                <w:noProof/>
                <w:lang w:eastAsia="en-GB"/>
              </w:rPr>
            </w:pPr>
            <w:r w:rsidRPr="00F607ED">
              <w:rPr>
                <w:rFonts w:cstheme="minorHAnsi"/>
                <w:noProof/>
                <w:lang w:eastAsia="en-GB"/>
              </w:rPr>
              <w:t>6.1.3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F607ED" w:rsidP="00D81B84" w:rsidRDefault="00F607ED" w14:paraId="5C04F028" wp14:textId="77777777">
            <w:pPr>
              <w:pStyle w:val="NormalWeb"/>
              <w:spacing w:before="0" w:beforeAutospacing="0" w:after="0" w:afterAutospacing="0"/>
              <w:jc w:val="both"/>
              <w:rPr>
                <w:rFonts w:asciiTheme="minorHAnsi" w:hAnsiTheme="minorHAnsi" w:cstheme="minorHAnsi"/>
                <w:b/>
                <w:sz w:val="22"/>
                <w:szCs w:val="22"/>
              </w:rPr>
            </w:pPr>
            <w:r w:rsidRPr="00F607ED">
              <w:rPr>
                <w:rFonts w:asciiTheme="minorHAnsi" w:hAnsiTheme="minorHAnsi" w:cstheme="minorHAnsi"/>
                <w:b/>
                <w:sz w:val="22"/>
                <w:szCs w:val="22"/>
              </w:rPr>
              <w:t>Communications and discussion of safeguarding issues</w:t>
            </w:r>
          </w:p>
          <w:p w:rsidRPr="00F607ED" w:rsidR="00F607ED" w:rsidP="00D81B84" w:rsidRDefault="00F607ED" w14:paraId="146B7303" wp14:textId="77777777">
            <w:pPr>
              <w:pStyle w:val="NormalWeb"/>
              <w:spacing w:before="0" w:beforeAutospacing="0" w:after="0" w:afterAutospacing="0"/>
              <w:jc w:val="both"/>
              <w:rPr>
                <w:rFonts w:asciiTheme="minorHAnsi" w:hAnsiTheme="minorHAnsi" w:cstheme="minorHAnsi"/>
                <w:sz w:val="22"/>
                <w:szCs w:val="22"/>
              </w:rPr>
            </w:pPr>
            <w:r w:rsidRPr="00F607ED">
              <w:rPr>
                <w:rFonts w:asciiTheme="minorHAnsi" w:hAnsiTheme="minorHAnsi" w:cstheme="minorHAnsi"/>
                <w:sz w:val="22"/>
                <w:szCs w:val="22"/>
              </w:rPr>
              <w:t>Commitment to the following communication methods will ensure effective communication of safeguarding issues and practice:</w:t>
            </w:r>
          </w:p>
          <w:p w:rsidRPr="00F607ED" w:rsidR="00F607ED" w:rsidP="00D81B84" w:rsidRDefault="00F607ED" w14:paraId="4B99056E" wp14:textId="77777777">
            <w:pPr>
              <w:pStyle w:val="NormalWeb"/>
              <w:spacing w:before="0" w:beforeAutospacing="0" w:after="0" w:afterAutospacing="0"/>
              <w:jc w:val="both"/>
              <w:rPr>
                <w:rFonts w:asciiTheme="minorHAnsi" w:hAnsiTheme="minorHAnsi" w:cstheme="minorHAnsi"/>
                <w:b/>
                <w:sz w:val="22"/>
                <w:szCs w:val="22"/>
              </w:rPr>
            </w:pPr>
          </w:p>
          <w:p w:rsidRPr="00F607ED" w:rsidR="00F607ED" w:rsidP="00D81B84" w:rsidRDefault="003A1259" w14:paraId="3414B63B" wp14:textId="7777777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As </w:t>
            </w:r>
            <w:r w:rsidRPr="003A1259">
              <w:rPr>
                <w:rFonts w:asciiTheme="minorHAnsi" w:hAnsiTheme="minorHAnsi" w:cstheme="minorHAnsi"/>
                <w:b/>
                <w:sz w:val="22"/>
                <w:szCs w:val="22"/>
              </w:rPr>
              <w:t>a Social Prescribing Charity, Care Merseyside</w:t>
            </w:r>
            <w:r w:rsidRPr="00F607ED" w:rsidR="00F607ED">
              <w:rPr>
                <w:rFonts w:asciiTheme="minorHAnsi" w:hAnsiTheme="minorHAnsi" w:cstheme="minorHAnsi"/>
                <w:sz w:val="22"/>
                <w:szCs w:val="22"/>
              </w:rPr>
              <w:t xml:space="preserve"> recognises a moral, ethical and social aspect to Safeguar</w:t>
            </w:r>
            <w:r>
              <w:rPr>
                <w:rFonts w:asciiTheme="minorHAnsi" w:hAnsiTheme="minorHAnsi" w:cstheme="minorHAnsi"/>
                <w:sz w:val="22"/>
                <w:szCs w:val="22"/>
              </w:rPr>
              <w:t>ding. The Steering group</w:t>
            </w:r>
            <w:r w:rsidRPr="00F607ED" w:rsidR="00F607ED">
              <w:rPr>
                <w:rFonts w:asciiTheme="minorHAnsi" w:hAnsiTheme="minorHAnsi" w:cstheme="minorHAnsi"/>
                <w:sz w:val="22"/>
                <w:szCs w:val="22"/>
              </w:rPr>
              <w:t xml:space="preserve"> will lead and promote a ‘Culture of Saf</w:t>
            </w:r>
            <w:r>
              <w:rPr>
                <w:rFonts w:asciiTheme="minorHAnsi" w:hAnsiTheme="minorHAnsi" w:cstheme="minorHAnsi"/>
                <w:sz w:val="22"/>
                <w:szCs w:val="22"/>
              </w:rPr>
              <w:t>eguarding’ based on the Care Merseyside</w:t>
            </w:r>
            <w:r w:rsidRPr="00F607ED" w:rsidR="00F607ED">
              <w:rPr>
                <w:rFonts w:asciiTheme="minorHAnsi" w:hAnsiTheme="minorHAnsi" w:cstheme="minorHAnsi"/>
                <w:sz w:val="22"/>
                <w:szCs w:val="22"/>
              </w:rPr>
              <w:t xml:space="preserve"> ‘Background, Visions and Values’ Statement. </w:t>
            </w:r>
          </w:p>
          <w:p w:rsidRPr="00F607ED" w:rsidR="00F607ED" w:rsidP="00D81B84" w:rsidRDefault="00F607ED" w14:paraId="1299C43A" wp14:textId="77777777">
            <w:pPr>
              <w:pStyle w:val="NormalWeb"/>
              <w:spacing w:before="0" w:beforeAutospacing="0" w:after="0" w:afterAutospacing="0"/>
              <w:jc w:val="both"/>
              <w:rPr>
                <w:rFonts w:asciiTheme="minorHAnsi" w:hAnsiTheme="minorHAnsi" w:cstheme="minorHAnsi"/>
                <w:sz w:val="22"/>
                <w:szCs w:val="22"/>
              </w:rPr>
            </w:pPr>
          </w:p>
          <w:p w:rsidRPr="00F607ED" w:rsidR="00F607ED" w:rsidP="00D81B84" w:rsidRDefault="003A1259" w14:paraId="1EA3FA63" wp14:textId="77777777">
            <w:pPr>
              <w:pStyle w:val="NormalWeb"/>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Steering Group</w:t>
            </w:r>
            <w:r w:rsidRPr="00F607ED" w:rsidR="00F607ED">
              <w:rPr>
                <w:rFonts w:asciiTheme="minorHAnsi" w:hAnsiTheme="minorHAnsi" w:cstheme="minorHAnsi"/>
                <w:sz w:val="22"/>
                <w:szCs w:val="22"/>
              </w:rPr>
              <w:t xml:space="preserve"> Meeting (quarterly reports and discussion).</w:t>
            </w:r>
          </w:p>
          <w:p w:rsidRPr="00F607ED" w:rsidR="00F607ED" w:rsidP="00D81B84" w:rsidRDefault="00F607ED" w14:paraId="5E9CDB8E" wp14:textId="77777777">
            <w:pPr>
              <w:pStyle w:val="NormalWeb"/>
              <w:spacing w:before="0" w:beforeAutospacing="0" w:after="0" w:afterAutospacing="0"/>
              <w:jc w:val="both"/>
              <w:rPr>
                <w:rFonts w:asciiTheme="minorHAnsi" w:hAnsiTheme="minorHAnsi" w:cstheme="minorHAnsi"/>
                <w:sz w:val="22"/>
                <w:szCs w:val="22"/>
              </w:rPr>
            </w:pPr>
            <w:r w:rsidRPr="00F607ED">
              <w:rPr>
                <w:rFonts w:asciiTheme="minorHAnsi" w:hAnsiTheme="minorHAnsi" w:cstheme="minorHAnsi"/>
                <w:sz w:val="22"/>
                <w:szCs w:val="22"/>
              </w:rPr>
              <w:t>Open discussion in Team Meetings and by line manager briefings.</w:t>
            </w:r>
          </w:p>
          <w:p w:rsidRPr="00F607ED" w:rsidR="00956D09" w:rsidP="00D81B84" w:rsidRDefault="00F607ED" w14:paraId="5364E1AC" wp14:textId="77777777">
            <w:pPr>
              <w:pStyle w:val="NormalWeb"/>
              <w:spacing w:before="0" w:beforeAutospacing="0" w:after="0" w:afterAutospacing="0"/>
              <w:jc w:val="both"/>
              <w:rPr>
                <w:rFonts w:asciiTheme="minorHAnsi" w:hAnsiTheme="minorHAnsi" w:cstheme="minorHAnsi"/>
                <w:b/>
                <w:lang w:val="en-US"/>
              </w:rPr>
            </w:pPr>
            <w:r w:rsidRPr="00F607ED">
              <w:rPr>
                <w:rFonts w:asciiTheme="minorHAnsi" w:hAnsiTheme="minorHAnsi" w:cstheme="minorHAnsi"/>
                <w:sz w:val="22"/>
                <w:szCs w:val="22"/>
              </w:rPr>
              <w:t>As an agenda item/ discussion in formal or informal one to on</w:t>
            </w:r>
            <w:r w:rsidR="003A1259">
              <w:rPr>
                <w:rFonts w:asciiTheme="minorHAnsi" w:hAnsiTheme="minorHAnsi" w:cstheme="minorHAnsi"/>
                <w:sz w:val="22"/>
                <w:szCs w:val="22"/>
              </w:rPr>
              <w:t>e supervision with employees,  volunteers and service providers</w:t>
            </w:r>
          </w:p>
        </w:tc>
      </w:tr>
      <w:tr xmlns:wp14="http://schemas.microsoft.com/office/word/2010/wordml" w:rsidR="00956D09" w:rsidTr="48B3234C" w14:paraId="5D18954D"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F607ED" w:rsidRDefault="00F607ED" w14:paraId="2686404E" wp14:textId="77777777">
            <w:pPr>
              <w:jc w:val="both"/>
              <w:rPr>
                <w:rFonts w:cstheme="minorHAnsi"/>
                <w:noProof/>
                <w:lang w:eastAsia="en-GB"/>
              </w:rPr>
            </w:pPr>
            <w:r w:rsidRPr="00F607ED">
              <w:rPr>
                <w:rFonts w:cstheme="minorHAnsi"/>
                <w:noProof/>
                <w:lang w:eastAsia="en-GB"/>
              </w:rPr>
              <w:t>6.1.4</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F607ED" w:rsidP="00F607ED" w:rsidRDefault="00F607ED" w14:paraId="2AE0A6E8" wp14:textId="77777777">
            <w:pPr>
              <w:pStyle w:val="NormalWeb"/>
              <w:spacing w:before="0" w:beforeAutospacing="0" w:after="0" w:afterAutospacing="0"/>
              <w:jc w:val="both"/>
              <w:rPr>
                <w:rFonts w:asciiTheme="minorHAnsi" w:hAnsiTheme="minorHAnsi" w:cstheme="minorHAnsi"/>
                <w:b/>
                <w:sz w:val="22"/>
                <w:szCs w:val="22"/>
              </w:rPr>
            </w:pPr>
            <w:r w:rsidRPr="00F607ED">
              <w:rPr>
                <w:rFonts w:asciiTheme="minorHAnsi" w:hAnsiTheme="minorHAnsi" w:cstheme="minorHAnsi"/>
                <w:b/>
                <w:sz w:val="22"/>
                <w:szCs w:val="22"/>
              </w:rPr>
              <w:t xml:space="preserve">Support </w:t>
            </w:r>
          </w:p>
          <w:p w:rsidRPr="00F607ED" w:rsidR="00F607ED" w:rsidP="00D81B84" w:rsidRDefault="00F607ED" w14:paraId="5FCEC575" wp14:textId="77777777">
            <w:pPr>
              <w:pStyle w:val="NormalWeb"/>
              <w:spacing w:before="0" w:beforeAutospacing="0" w:after="0" w:afterAutospacing="0"/>
              <w:jc w:val="both"/>
              <w:rPr>
                <w:rFonts w:asciiTheme="minorHAnsi" w:hAnsiTheme="minorHAnsi" w:cstheme="minorHAnsi"/>
                <w:sz w:val="22"/>
                <w:szCs w:val="22"/>
              </w:rPr>
            </w:pPr>
            <w:r w:rsidRPr="00F607ED">
              <w:rPr>
                <w:rFonts w:asciiTheme="minorHAnsi" w:hAnsiTheme="minorHAnsi" w:cstheme="minorHAnsi"/>
                <w:sz w:val="22"/>
                <w:szCs w:val="22"/>
              </w:rPr>
              <w:t>We recognise that involvement in situations where there is risk or actual harm can be stressful for staff concerned. The mechanisms in place to support staff include:</w:t>
            </w:r>
          </w:p>
          <w:p w:rsidRPr="00F607ED" w:rsidR="00F607ED" w:rsidP="00D81B84" w:rsidRDefault="00F607ED" w14:paraId="4DDBEF00" wp14:textId="77777777">
            <w:pPr>
              <w:pStyle w:val="NormalWeb"/>
              <w:spacing w:before="0" w:beforeAutospacing="0" w:after="0" w:afterAutospacing="0"/>
              <w:jc w:val="both"/>
              <w:rPr>
                <w:rFonts w:asciiTheme="minorHAnsi" w:hAnsiTheme="minorHAnsi" w:cstheme="minorHAnsi"/>
                <w:sz w:val="22"/>
                <w:szCs w:val="22"/>
              </w:rPr>
            </w:pPr>
          </w:p>
          <w:p w:rsidRPr="00F607ED" w:rsidR="00F607ED" w:rsidP="00D81B84" w:rsidRDefault="00F607ED" w14:paraId="17E536A8" wp14:textId="77777777">
            <w:pPr>
              <w:pStyle w:val="NormalWeb"/>
              <w:numPr>
                <w:ilvl w:val="0"/>
                <w:numId w:val="11"/>
              </w:numPr>
              <w:spacing w:before="0" w:beforeAutospacing="0" w:after="0" w:afterAutospacing="0"/>
              <w:jc w:val="both"/>
              <w:rPr>
                <w:rFonts w:asciiTheme="minorHAnsi" w:hAnsiTheme="minorHAnsi" w:cstheme="minorHAnsi"/>
                <w:sz w:val="22"/>
                <w:szCs w:val="22"/>
              </w:rPr>
            </w:pPr>
            <w:r w:rsidRPr="00F607ED">
              <w:rPr>
                <w:rFonts w:asciiTheme="minorHAnsi" w:hAnsiTheme="minorHAnsi" w:cstheme="minorHAnsi"/>
                <w:sz w:val="22"/>
                <w:szCs w:val="22"/>
              </w:rPr>
              <w:t>Debriefing sessions</w:t>
            </w:r>
          </w:p>
          <w:p w:rsidRPr="00F607ED" w:rsidR="00F607ED" w:rsidP="00D81B84" w:rsidRDefault="00F607ED" w14:paraId="4CB982B0" wp14:textId="77777777">
            <w:pPr>
              <w:pStyle w:val="NormalWeb"/>
              <w:numPr>
                <w:ilvl w:val="0"/>
                <w:numId w:val="11"/>
              </w:numPr>
              <w:spacing w:before="0" w:beforeAutospacing="0" w:after="0" w:afterAutospacing="0"/>
              <w:jc w:val="both"/>
              <w:rPr>
                <w:rFonts w:asciiTheme="minorHAnsi" w:hAnsiTheme="minorHAnsi" w:cstheme="minorHAnsi"/>
                <w:sz w:val="22"/>
                <w:szCs w:val="22"/>
              </w:rPr>
            </w:pPr>
            <w:r w:rsidRPr="00F607ED">
              <w:rPr>
                <w:rFonts w:asciiTheme="minorHAnsi" w:hAnsiTheme="minorHAnsi" w:cstheme="minorHAnsi"/>
                <w:sz w:val="22"/>
                <w:szCs w:val="22"/>
              </w:rPr>
              <w:t>One to one supervision</w:t>
            </w:r>
          </w:p>
          <w:p w:rsidRPr="00F607ED" w:rsidR="00F607ED" w:rsidP="00D81B84" w:rsidRDefault="00F607ED" w14:paraId="4633A3AC" wp14:textId="77777777">
            <w:pPr>
              <w:pStyle w:val="NormalWeb"/>
              <w:numPr>
                <w:ilvl w:val="0"/>
                <w:numId w:val="11"/>
              </w:numPr>
              <w:spacing w:before="0" w:beforeAutospacing="0" w:after="0" w:afterAutospacing="0"/>
              <w:jc w:val="both"/>
              <w:rPr>
                <w:rFonts w:asciiTheme="minorHAnsi" w:hAnsiTheme="minorHAnsi" w:cstheme="minorHAnsi"/>
                <w:sz w:val="22"/>
                <w:szCs w:val="22"/>
              </w:rPr>
            </w:pPr>
            <w:r w:rsidRPr="00F607ED">
              <w:rPr>
                <w:rFonts w:asciiTheme="minorHAnsi" w:hAnsiTheme="minorHAnsi" w:cstheme="minorHAnsi"/>
                <w:sz w:val="22"/>
                <w:szCs w:val="22"/>
              </w:rPr>
              <w:t>Support with accessing counselling</w:t>
            </w:r>
          </w:p>
          <w:p w:rsidRPr="00F607ED" w:rsidR="00F607ED" w:rsidP="00D81B84" w:rsidRDefault="00F607ED" w14:paraId="296FF457" wp14:textId="77777777">
            <w:pPr>
              <w:pStyle w:val="ListParagraph"/>
              <w:numPr>
                <w:ilvl w:val="0"/>
                <w:numId w:val="11"/>
              </w:numPr>
              <w:jc w:val="both"/>
              <w:rPr>
                <w:rFonts w:cstheme="minorHAnsi"/>
              </w:rPr>
            </w:pPr>
            <w:r w:rsidRPr="00F607ED">
              <w:rPr>
                <w:rFonts w:cstheme="minorHAnsi"/>
              </w:rPr>
              <w:t>Staff have a right to request support via any of the above mechanisms at any time.</w:t>
            </w:r>
          </w:p>
          <w:p w:rsidRPr="00F607ED" w:rsidR="00956D09" w:rsidP="00F607ED" w:rsidRDefault="00956D09" w14:paraId="3461D779" wp14:textId="77777777">
            <w:pPr>
              <w:autoSpaceDE w:val="0"/>
              <w:autoSpaceDN w:val="0"/>
              <w:adjustRightInd w:val="0"/>
              <w:jc w:val="both"/>
              <w:rPr>
                <w:rFonts w:cstheme="minorHAnsi"/>
                <w:b/>
                <w:lang w:val="en-US"/>
              </w:rPr>
            </w:pPr>
          </w:p>
        </w:tc>
      </w:tr>
      <w:tr xmlns:wp14="http://schemas.microsoft.com/office/word/2010/wordml" w:rsidR="00956D09" w:rsidTr="48B3234C" w14:paraId="39369B2D"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5E38F3" w:rsidRDefault="00F607ED" w14:paraId="44B0A208" wp14:textId="77777777">
            <w:pPr>
              <w:jc w:val="both"/>
              <w:rPr>
                <w:b/>
                <w:noProof/>
                <w:sz w:val="26"/>
                <w:szCs w:val="26"/>
                <w:lang w:eastAsia="en-GB"/>
              </w:rPr>
            </w:pPr>
            <w:r w:rsidRPr="00F607ED">
              <w:rPr>
                <w:b/>
                <w:noProof/>
                <w:sz w:val="26"/>
                <w:szCs w:val="26"/>
                <w:lang w:eastAsia="en-GB"/>
              </w:rPr>
              <w:lastRenderedPageBreak/>
              <w:t>8</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956D09" w:rsidP="00D81B84" w:rsidRDefault="00F607ED" w14:paraId="7B3C4776" wp14:textId="77777777">
            <w:pPr>
              <w:autoSpaceDE w:val="0"/>
              <w:autoSpaceDN w:val="0"/>
              <w:adjustRightInd w:val="0"/>
              <w:rPr>
                <w:rFonts w:cstheme="minorHAnsi"/>
                <w:b/>
                <w:sz w:val="26"/>
                <w:szCs w:val="26"/>
                <w:lang w:val="en-US"/>
              </w:rPr>
            </w:pPr>
            <w:r w:rsidRPr="00F607ED">
              <w:rPr>
                <w:rFonts w:cstheme="minorHAnsi"/>
                <w:b/>
                <w:sz w:val="26"/>
                <w:szCs w:val="26"/>
                <w:lang w:val="en-US"/>
              </w:rPr>
              <w:t>Professional Boundaries</w:t>
            </w:r>
          </w:p>
        </w:tc>
      </w:tr>
      <w:tr xmlns:wp14="http://schemas.microsoft.com/office/word/2010/wordml" w:rsidR="00F607ED" w:rsidTr="48B3234C" w14:paraId="10C4A6AE"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F607ED" w:rsidP="005E38F3" w:rsidRDefault="00F607ED" w14:paraId="110C7173" wp14:textId="77777777">
            <w:pPr>
              <w:jc w:val="both"/>
              <w:rPr>
                <w:noProof/>
                <w:lang w:eastAsia="en-GB"/>
              </w:rPr>
            </w:pPr>
            <w:r>
              <w:rPr>
                <w:noProof/>
                <w:lang w:eastAsia="en-GB"/>
              </w:rPr>
              <w:t>8.1</w:t>
            </w:r>
          </w:p>
          <w:p w:rsidRPr="00956D09" w:rsidR="00F607ED" w:rsidP="005E38F3" w:rsidRDefault="00F607ED" w14:paraId="3CF2D8B6" wp14:textId="77777777">
            <w:pPr>
              <w:jc w:val="both"/>
              <w:rPr>
                <w:noProof/>
                <w:lang w:eastAsia="en-GB"/>
              </w:rPr>
            </w:pP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D81B84" w:rsidRDefault="003A1259" w14:paraId="44E40906" wp14:textId="77777777">
            <w:pPr>
              <w:jc w:val="both"/>
              <w:rPr>
                <w:rFonts w:cstheme="minorHAnsi"/>
                <w:b/>
                <w:lang w:val="en-US"/>
              </w:rPr>
            </w:pPr>
            <w:r>
              <w:rPr>
                <w:rFonts w:cstheme="minorHAnsi"/>
              </w:rPr>
              <w:t>Care Merseyside</w:t>
            </w:r>
            <w:r w:rsidRPr="00F607ED" w:rsidR="00F607ED">
              <w:rPr>
                <w:rFonts w:cstheme="minorHAnsi"/>
              </w:rPr>
              <w:t xml:space="preserve"> expects all staff and volunteers to protect their own personal and professional integrity and that of the organisation. </w:t>
            </w:r>
            <w:r w:rsidRPr="00F607ED" w:rsidR="00F607ED">
              <w:rPr>
                <w:rFonts w:cstheme="minorHAnsi"/>
                <w:lang w:val="en-US"/>
              </w:rPr>
              <w:t>The following guidance must be adhered to;</w:t>
            </w:r>
          </w:p>
        </w:tc>
      </w:tr>
      <w:tr xmlns:wp14="http://schemas.microsoft.com/office/word/2010/wordml" w:rsidR="00F607ED" w:rsidTr="48B3234C" w14:paraId="6E720F5D"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5E38F3" w:rsidRDefault="00F607ED" w14:paraId="094A7445" wp14:textId="77777777">
            <w:pPr>
              <w:jc w:val="both"/>
              <w:rPr>
                <w:noProof/>
                <w:lang w:eastAsia="en-GB"/>
              </w:rPr>
            </w:pPr>
            <w:r>
              <w:rPr>
                <w:noProof/>
                <w:lang w:eastAsia="en-GB"/>
              </w:rPr>
              <w:t>8.1.2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81B84" w:rsidR="00F607ED" w:rsidP="00D81B84" w:rsidRDefault="00F607ED" w14:paraId="202346FB" wp14:textId="77777777">
            <w:pPr>
              <w:jc w:val="both"/>
              <w:rPr>
                <w:rFonts w:cstheme="minorHAnsi"/>
                <w:b/>
              </w:rPr>
            </w:pPr>
            <w:r w:rsidRPr="00D81B84">
              <w:rPr>
                <w:rFonts w:cstheme="minorHAnsi"/>
                <w:b/>
              </w:rPr>
              <w:t>Staff and volunteers will:</w:t>
            </w:r>
          </w:p>
          <w:p w:rsidRPr="00F607ED" w:rsidR="00F607ED" w:rsidP="00D81B84" w:rsidRDefault="00F607ED" w14:paraId="0E86E1CB" wp14:textId="77777777">
            <w:pPr>
              <w:numPr>
                <w:ilvl w:val="0"/>
                <w:numId w:val="13"/>
              </w:numPr>
              <w:autoSpaceDE w:val="0"/>
              <w:autoSpaceDN w:val="0"/>
              <w:adjustRightInd w:val="0"/>
              <w:contextualSpacing/>
              <w:jc w:val="both"/>
              <w:rPr>
                <w:rFonts w:cstheme="minorHAnsi"/>
                <w:lang w:eastAsia="en-GB"/>
              </w:rPr>
            </w:pPr>
            <w:r w:rsidRPr="00F607ED">
              <w:rPr>
                <w:rFonts w:cstheme="minorHAnsi"/>
                <w:lang w:eastAsia="en-GB"/>
              </w:rPr>
              <w:t>Remember they are a role model and provide an example for those they work with to follow</w:t>
            </w:r>
          </w:p>
          <w:p w:rsidRPr="00F607ED" w:rsidR="00F607ED" w:rsidP="00D81B84" w:rsidRDefault="00F607ED" w14:paraId="2D587CD7" wp14:textId="77777777">
            <w:pPr>
              <w:numPr>
                <w:ilvl w:val="0"/>
                <w:numId w:val="13"/>
              </w:numPr>
              <w:autoSpaceDE w:val="0"/>
              <w:autoSpaceDN w:val="0"/>
              <w:adjustRightInd w:val="0"/>
              <w:contextualSpacing/>
              <w:jc w:val="both"/>
              <w:rPr>
                <w:rFonts w:cstheme="minorHAnsi"/>
                <w:lang w:eastAsia="en-GB"/>
              </w:rPr>
            </w:pPr>
            <w:r w:rsidRPr="00F607ED">
              <w:rPr>
                <w:rFonts w:cstheme="minorHAnsi"/>
                <w:lang w:eastAsia="en-GB"/>
              </w:rPr>
              <w:t>Bear in mind that some actions, no matter how well-intentioned, may be easily misinterpreted and so leave all parties vulnerable</w:t>
            </w:r>
          </w:p>
          <w:p w:rsidRPr="00F607ED" w:rsidR="00F607ED" w:rsidP="00D81B84" w:rsidRDefault="00F607ED" w14:paraId="3351BC85" wp14:textId="77777777">
            <w:pPr>
              <w:numPr>
                <w:ilvl w:val="0"/>
                <w:numId w:val="13"/>
              </w:numPr>
              <w:autoSpaceDE w:val="0"/>
              <w:autoSpaceDN w:val="0"/>
              <w:adjustRightInd w:val="0"/>
              <w:contextualSpacing/>
              <w:jc w:val="both"/>
              <w:rPr>
                <w:rFonts w:cstheme="minorHAnsi"/>
                <w:lang w:eastAsia="en-GB"/>
              </w:rPr>
            </w:pPr>
            <w:r w:rsidRPr="00F607ED">
              <w:rPr>
                <w:rFonts w:cstheme="minorHAnsi"/>
                <w:lang w:eastAsia="en-GB"/>
              </w:rPr>
              <w:t>Be alert to any potential harm to children and adults at risk</w:t>
            </w:r>
          </w:p>
          <w:p w:rsidRPr="00F607ED" w:rsidR="00F607ED" w:rsidP="00D81B84" w:rsidRDefault="00F607ED" w14:paraId="39E61BFE" wp14:textId="77777777">
            <w:pPr>
              <w:numPr>
                <w:ilvl w:val="0"/>
                <w:numId w:val="13"/>
              </w:numPr>
              <w:autoSpaceDE w:val="0"/>
              <w:autoSpaceDN w:val="0"/>
              <w:adjustRightInd w:val="0"/>
              <w:contextualSpacing/>
              <w:jc w:val="both"/>
              <w:rPr>
                <w:rFonts w:cstheme="minorHAnsi"/>
                <w:lang w:eastAsia="en-GB"/>
              </w:rPr>
            </w:pPr>
            <w:r w:rsidRPr="00F607ED">
              <w:rPr>
                <w:rFonts w:cstheme="minorHAnsi"/>
                <w:lang w:eastAsia="en-GB"/>
              </w:rPr>
              <w:t>Respect the right to privacy</w:t>
            </w:r>
          </w:p>
          <w:p w:rsidRPr="00F607ED" w:rsidR="00F607ED" w:rsidP="00D81B84" w:rsidRDefault="00F607ED" w14:paraId="54F2D0F3" wp14:textId="77777777">
            <w:pPr>
              <w:numPr>
                <w:ilvl w:val="0"/>
                <w:numId w:val="13"/>
              </w:numPr>
              <w:autoSpaceDE w:val="0"/>
              <w:autoSpaceDN w:val="0"/>
              <w:adjustRightInd w:val="0"/>
              <w:contextualSpacing/>
              <w:jc w:val="both"/>
              <w:rPr>
                <w:rFonts w:cstheme="minorHAnsi"/>
                <w:lang w:eastAsia="en-GB"/>
              </w:rPr>
            </w:pPr>
            <w:r w:rsidRPr="00F607ED">
              <w:rPr>
                <w:rFonts w:cstheme="minorHAnsi"/>
                <w:lang w:eastAsia="en-GB"/>
              </w:rPr>
              <w:t>Provide opportunities for children and adults at risk to discuss any concerns they may have</w:t>
            </w:r>
          </w:p>
          <w:p w:rsidRPr="00F607ED" w:rsidR="00F607ED" w:rsidP="00D81B84" w:rsidRDefault="00F607ED" w14:paraId="3F74B3F5" wp14:textId="77777777">
            <w:pPr>
              <w:numPr>
                <w:ilvl w:val="0"/>
                <w:numId w:val="13"/>
              </w:numPr>
              <w:autoSpaceDE w:val="0"/>
              <w:autoSpaceDN w:val="0"/>
              <w:adjustRightInd w:val="0"/>
              <w:contextualSpacing/>
              <w:jc w:val="both"/>
              <w:rPr>
                <w:rFonts w:cstheme="minorHAnsi"/>
                <w:lang w:eastAsia="en-GB"/>
              </w:rPr>
            </w:pPr>
            <w:r w:rsidRPr="00F607ED">
              <w:rPr>
                <w:rFonts w:cstheme="minorHAnsi"/>
                <w:lang w:eastAsia="en-GB"/>
              </w:rPr>
              <w:t xml:space="preserve">Speak to the Designated Person(s) if concerned about the safety or welfare of an individual </w:t>
            </w:r>
          </w:p>
          <w:p w:rsidRPr="00F607ED" w:rsidR="00F607ED" w:rsidP="00D81B84" w:rsidRDefault="00F607ED" w14:paraId="6F2F7F2C" wp14:textId="77777777">
            <w:pPr>
              <w:numPr>
                <w:ilvl w:val="0"/>
                <w:numId w:val="13"/>
              </w:numPr>
              <w:autoSpaceDE w:val="0"/>
              <w:autoSpaceDN w:val="0"/>
              <w:adjustRightInd w:val="0"/>
              <w:contextualSpacing/>
              <w:jc w:val="both"/>
              <w:rPr>
                <w:rFonts w:cstheme="minorHAnsi"/>
                <w:lang w:eastAsia="en-GB"/>
              </w:rPr>
            </w:pPr>
            <w:r w:rsidRPr="00F607ED">
              <w:rPr>
                <w:rFonts w:cstheme="minorHAnsi"/>
                <w:lang w:eastAsia="en-GB"/>
              </w:rPr>
              <w:t>Speak to the Designated Person if they suspect a child or adult at risk is developing or has developed an infatuation with them, or has inappropriate feelings towards any member of staff or volunteer;</w:t>
            </w:r>
          </w:p>
          <w:p w:rsidRPr="00F607ED" w:rsidR="00F607ED" w:rsidP="00D81B84" w:rsidRDefault="00F607ED" w14:paraId="5E4DA8B8" wp14:textId="77777777">
            <w:pPr>
              <w:numPr>
                <w:ilvl w:val="0"/>
                <w:numId w:val="13"/>
              </w:numPr>
              <w:autoSpaceDE w:val="0"/>
              <w:autoSpaceDN w:val="0"/>
              <w:adjustRightInd w:val="0"/>
              <w:contextualSpacing/>
              <w:jc w:val="both"/>
              <w:rPr>
                <w:rFonts w:cstheme="minorHAnsi"/>
                <w:lang w:eastAsia="en-GB"/>
              </w:rPr>
            </w:pPr>
            <w:r w:rsidRPr="00F607ED">
              <w:rPr>
                <w:rFonts w:cstheme="minorHAnsi"/>
                <w:b/>
                <w:lang w:eastAsia="en-GB"/>
              </w:rPr>
              <w:t>Refer to the Whistleblowing Policy/Statement</w:t>
            </w:r>
            <w:r w:rsidRPr="00F607ED">
              <w:rPr>
                <w:rFonts w:cstheme="minorHAnsi"/>
                <w:lang w:eastAsia="en-GB"/>
              </w:rPr>
              <w:t xml:space="preserve"> if concerns arise about the suitability of a member of staff or volunteer in relation to working with children or adults at risk, or if an allegation is raised by another member of staff, service user or third party, such as an external organisation or community member.  </w:t>
            </w:r>
          </w:p>
          <w:p w:rsidRPr="00F607ED" w:rsidR="00F607ED" w:rsidP="00D81B84" w:rsidRDefault="00F607ED" w14:paraId="25BAC34A" wp14:textId="77777777">
            <w:pPr>
              <w:numPr>
                <w:ilvl w:val="0"/>
                <w:numId w:val="13"/>
              </w:numPr>
              <w:autoSpaceDE w:val="0"/>
              <w:autoSpaceDN w:val="0"/>
              <w:adjustRightInd w:val="0"/>
              <w:contextualSpacing/>
              <w:jc w:val="both"/>
              <w:rPr>
                <w:rFonts w:cstheme="minorHAnsi"/>
                <w:b/>
                <w:lang w:val="en-US"/>
              </w:rPr>
            </w:pPr>
            <w:r w:rsidRPr="00F607ED">
              <w:rPr>
                <w:rFonts w:cstheme="minorHAnsi"/>
                <w:lang w:eastAsia="en-GB"/>
              </w:rPr>
              <w:t xml:space="preserve">Follow </w:t>
            </w:r>
            <w:r w:rsidR="003A1259">
              <w:rPr>
                <w:rFonts w:cstheme="minorHAnsi"/>
                <w:b/>
                <w:lang w:eastAsia="en-GB"/>
              </w:rPr>
              <w:t>Care Merseyside</w:t>
            </w:r>
            <w:r w:rsidRPr="00F607ED">
              <w:rPr>
                <w:rFonts w:cstheme="minorHAnsi"/>
                <w:lang w:eastAsia="en-GB"/>
              </w:rPr>
              <w:t xml:space="preserve"> guidance and training in relation to the use of electronic communication and social networking sites.</w:t>
            </w:r>
          </w:p>
        </w:tc>
      </w:tr>
      <w:tr xmlns:wp14="http://schemas.microsoft.com/office/word/2010/wordml" w:rsidR="00F607ED" w:rsidTr="48B3234C" w14:paraId="39631086"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5E38F3" w:rsidRDefault="00F607ED" w14:paraId="34013E4F" wp14:textId="77777777">
            <w:pPr>
              <w:jc w:val="both"/>
              <w:rPr>
                <w:noProof/>
                <w:lang w:eastAsia="en-GB"/>
              </w:rPr>
            </w:pPr>
            <w:r>
              <w:rPr>
                <w:noProof/>
                <w:lang w:eastAsia="en-GB"/>
              </w:rPr>
              <w:t>8.1.2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D81B84" w:rsidR="00F607ED" w:rsidP="00D81B84" w:rsidRDefault="00F607ED" w14:paraId="6DFED8EE" wp14:textId="77777777">
            <w:pPr>
              <w:jc w:val="both"/>
              <w:rPr>
                <w:rFonts w:cstheme="minorHAnsi"/>
                <w:b/>
              </w:rPr>
            </w:pPr>
            <w:r w:rsidRPr="00D81B84">
              <w:rPr>
                <w:rFonts w:cstheme="minorHAnsi"/>
                <w:b/>
              </w:rPr>
              <w:t>Staff and volunteers will not:</w:t>
            </w:r>
          </w:p>
          <w:p w:rsidRPr="00F607ED" w:rsidR="00F607ED" w:rsidP="00D81B84" w:rsidRDefault="00F607ED" w14:paraId="66096604" wp14:textId="77777777">
            <w:pPr>
              <w:numPr>
                <w:ilvl w:val="0"/>
                <w:numId w:val="14"/>
              </w:numPr>
              <w:autoSpaceDE w:val="0"/>
              <w:autoSpaceDN w:val="0"/>
              <w:adjustRightInd w:val="0"/>
              <w:contextualSpacing/>
              <w:jc w:val="both"/>
              <w:rPr>
                <w:rFonts w:cstheme="minorHAnsi"/>
                <w:lang w:eastAsia="en-GB"/>
              </w:rPr>
            </w:pPr>
            <w:r w:rsidRPr="00F607ED">
              <w:rPr>
                <w:rFonts w:cstheme="minorHAnsi"/>
                <w:lang w:eastAsia="en-GB"/>
              </w:rPr>
              <w:t>Arrange to see or communicate with service users in circumstances unconnected with their work, including the use of texting and personal social media accounts such as Facebook and Twitter</w:t>
            </w:r>
          </w:p>
          <w:p w:rsidRPr="00F607ED" w:rsidR="00F607ED" w:rsidP="00D81B84" w:rsidRDefault="00F607ED" w14:paraId="781102C4" wp14:textId="77777777">
            <w:pPr>
              <w:numPr>
                <w:ilvl w:val="0"/>
                <w:numId w:val="14"/>
              </w:numPr>
              <w:autoSpaceDE w:val="0"/>
              <w:autoSpaceDN w:val="0"/>
              <w:adjustRightInd w:val="0"/>
              <w:contextualSpacing/>
              <w:jc w:val="both"/>
              <w:rPr>
                <w:rFonts w:cstheme="minorHAnsi"/>
                <w:lang w:eastAsia="en-GB"/>
              </w:rPr>
            </w:pPr>
            <w:r w:rsidRPr="00F607ED">
              <w:rPr>
                <w:rFonts w:cstheme="minorHAnsi"/>
                <w:lang w:eastAsia="en-GB"/>
              </w:rPr>
              <w:t xml:space="preserve">Work unsupervised for substantial periods of time with any child or adult at risk, except where one-to-one work is necessary i.e. an interview in an office setting. All unsupervised contact must be risk assessed and agreed with the line manager. </w:t>
            </w:r>
          </w:p>
          <w:p w:rsidRPr="00F607ED" w:rsidR="00F607ED" w:rsidP="00D81B84" w:rsidRDefault="00F607ED" w14:paraId="42E5A5D5" wp14:textId="77777777">
            <w:pPr>
              <w:numPr>
                <w:ilvl w:val="0"/>
                <w:numId w:val="14"/>
              </w:numPr>
              <w:autoSpaceDE w:val="0"/>
              <w:autoSpaceDN w:val="0"/>
              <w:adjustRightInd w:val="0"/>
              <w:contextualSpacing/>
              <w:jc w:val="both"/>
              <w:rPr>
                <w:rFonts w:cstheme="minorHAnsi"/>
                <w:lang w:eastAsia="en-GB"/>
              </w:rPr>
            </w:pPr>
            <w:r w:rsidRPr="00F607ED">
              <w:rPr>
                <w:rFonts w:cstheme="minorHAnsi"/>
                <w:lang w:eastAsia="en-GB"/>
              </w:rPr>
              <w:t>Permit abusive behaviour by others or engage in it themselves</w:t>
            </w:r>
          </w:p>
          <w:p w:rsidRPr="00F607ED" w:rsidR="00F607ED" w:rsidP="00D81B84" w:rsidRDefault="00F607ED" w14:paraId="6B52FEA7" wp14:textId="77777777">
            <w:pPr>
              <w:numPr>
                <w:ilvl w:val="0"/>
                <w:numId w:val="14"/>
              </w:numPr>
              <w:autoSpaceDE w:val="0"/>
              <w:autoSpaceDN w:val="0"/>
              <w:adjustRightInd w:val="0"/>
              <w:contextualSpacing/>
              <w:jc w:val="both"/>
              <w:rPr>
                <w:rFonts w:cstheme="minorHAnsi"/>
                <w:lang w:eastAsia="en-GB"/>
              </w:rPr>
            </w:pPr>
            <w:r w:rsidRPr="00F607ED">
              <w:rPr>
                <w:rFonts w:cstheme="minorHAnsi"/>
                <w:lang w:eastAsia="en-GB"/>
              </w:rPr>
              <w:t>Show favouritism to, or become too closely associated with, an individual.  Nor should they get drawn into inappropriate, attention-seeking behaviour (e.g. crushes)</w:t>
            </w:r>
          </w:p>
          <w:p w:rsidRPr="00F607ED" w:rsidR="00F607ED" w:rsidP="00D81B84" w:rsidRDefault="00F607ED" w14:paraId="5CC7F468" wp14:textId="77777777">
            <w:pPr>
              <w:numPr>
                <w:ilvl w:val="0"/>
                <w:numId w:val="14"/>
              </w:numPr>
              <w:autoSpaceDE w:val="0"/>
              <w:autoSpaceDN w:val="0"/>
              <w:adjustRightInd w:val="0"/>
              <w:contextualSpacing/>
              <w:jc w:val="both"/>
              <w:rPr>
                <w:rFonts w:cstheme="minorHAnsi"/>
                <w:lang w:eastAsia="en-GB"/>
              </w:rPr>
            </w:pPr>
            <w:r w:rsidRPr="00F607ED">
              <w:rPr>
                <w:rFonts w:cstheme="minorHAnsi"/>
                <w:lang w:eastAsia="en-GB"/>
              </w:rPr>
              <w:t>Allow or engage in suggestive remarks, gestures or touching of any kind which could be misunderstood</w:t>
            </w:r>
          </w:p>
          <w:p w:rsidRPr="00F607ED" w:rsidR="00F607ED" w:rsidP="00D81B84" w:rsidRDefault="00F607ED" w14:paraId="26E682DB" wp14:textId="77777777">
            <w:pPr>
              <w:numPr>
                <w:ilvl w:val="0"/>
                <w:numId w:val="14"/>
              </w:numPr>
              <w:autoSpaceDE w:val="0"/>
              <w:autoSpaceDN w:val="0"/>
              <w:adjustRightInd w:val="0"/>
              <w:contextualSpacing/>
              <w:jc w:val="both"/>
              <w:rPr>
                <w:rFonts w:cstheme="minorHAnsi"/>
                <w:b/>
                <w:lang w:val="en-US"/>
              </w:rPr>
            </w:pPr>
            <w:r w:rsidRPr="00F607ED">
              <w:rPr>
                <w:rFonts w:cstheme="minorHAnsi"/>
                <w:lang w:eastAsia="en-GB"/>
              </w:rPr>
              <w:t>Do anything which might undermine a good reputation for providing a safe environment</w:t>
            </w:r>
          </w:p>
        </w:tc>
      </w:tr>
      <w:tr xmlns:wp14="http://schemas.microsoft.com/office/word/2010/wordml" w:rsidR="00F607ED" w:rsidTr="48B3234C" w14:paraId="596B34E1"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5E38F3" w:rsidRDefault="00F607ED" w14:paraId="1294EA91" wp14:textId="77777777">
            <w:pPr>
              <w:jc w:val="both"/>
              <w:rPr>
                <w:noProof/>
                <w:lang w:eastAsia="en-GB"/>
              </w:rPr>
            </w:pPr>
            <w:r>
              <w:rPr>
                <w:noProof/>
                <w:lang w:eastAsia="en-GB"/>
              </w:rPr>
              <w:t>8.2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F607ED" w:rsidP="00956D09" w:rsidRDefault="00F607ED" w14:paraId="3262B01E" wp14:textId="77777777">
            <w:pPr>
              <w:autoSpaceDE w:val="0"/>
              <w:autoSpaceDN w:val="0"/>
              <w:adjustRightInd w:val="0"/>
              <w:rPr>
                <w:rFonts w:cstheme="minorHAnsi"/>
                <w:lang w:val="en-US"/>
              </w:rPr>
            </w:pPr>
            <w:r w:rsidRPr="00F607ED">
              <w:rPr>
                <w:rFonts w:cstheme="minorHAnsi"/>
                <w:lang w:val="en-US"/>
              </w:rPr>
              <w:t>If the professional boundaries and/or policies are breached this may result in disciplinary procedures or enactment of the allegation management procedures. Serious breaches of conduct may lead to disciplinary action up to and including dismissal (see the Disciplinary Procedure).</w:t>
            </w:r>
          </w:p>
          <w:p w:rsidRPr="00F607ED" w:rsidR="00F607ED" w:rsidP="00956D09" w:rsidRDefault="00F607ED" w14:paraId="0FB78278" wp14:textId="77777777">
            <w:pPr>
              <w:autoSpaceDE w:val="0"/>
              <w:autoSpaceDN w:val="0"/>
              <w:adjustRightInd w:val="0"/>
              <w:rPr>
                <w:rFonts w:cstheme="minorHAnsi"/>
                <w:lang w:val="en-US"/>
              </w:rPr>
            </w:pPr>
          </w:p>
        </w:tc>
      </w:tr>
      <w:tr xmlns:wp14="http://schemas.microsoft.com/office/word/2010/wordml" w:rsidR="00F607ED" w:rsidTr="48B3234C" w14:paraId="7FBB4020"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F607ED" w:rsidP="005E38F3" w:rsidRDefault="00F607ED" w14:paraId="2B2B7304" wp14:textId="77777777">
            <w:pPr>
              <w:jc w:val="both"/>
              <w:rPr>
                <w:b/>
                <w:noProof/>
                <w:sz w:val="26"/>
                <w:szCs w:val="26"/>
                <w:lang w:eastAsia="en-GB"/>
              </w:rPr>
            </w:pPr>
            <w:r w:rsidRPr="00F607ED">
              <w:rPr>
                <w:b/>
                <w:noProof/>
                <w:sz w:val="26"/>
                <w:szCs w:val="26"/>
                <w:lang w:eastAsia="en-GB"/>
              </w:rPr>
              <w:t>9</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F607ED" w:rsidP="00956D09" w:rsidRDefault="00F607ED" w14:paraId="56F4C446" wp14:textId="77777777">
            <w:pPr>
              <w:autoSpaceDE w:val="0"/>
              <w:autoSpaceDN w:val="0"/>
              <w:adjustRightInd w:val="0"/>
              <w:rPr>
                <w:rFonts w:cstheme="minorHAnsi"/>
                <w:b/>
                <w:sz w:val="26"/>
                <w:szCs w:val="26"/>
                <w:lang w:val="en-US"/>
              </w:rPr>
            </w:pPr>
            <w:r w:rsidRPr="00F607ED">
              <w:rPr>
                <w:rFonts w:cstheme="minorHAnsi"/>
                <w:b/>
                <w:sz w:val="26"/>
                <w:szCs w:val="26"/>
                <w:lang w:val="en-US"/>
              </w:rPr>
              <w:t>Safeguarding Reporting</w:t>
            </w:r>
          </w:p>
        </w:tc>
      </w:tr>
      <w:tr xmlns:wp14="http://schemas.microsoft.com/office/word/2010/wordml" w:rsidR="00F607ED" w:rsidTr="48B3234C" w14:paraId="2E2A8397"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5E38F3" w:rsidRDefault="00F607ED" w14:paraId="093CC48D" wp14:textId="77777777">
            <w:pPr>
              <w:jc w:val="both"/>
              <w:rPr>
                <w:noProof/>
                <w:lang w:eastAsia="en-GB"/>
              </w:rPr>
            </w:pPr>
            <w:r>
              <w:rPr>
                <w:noProof/>
                <w:lang w:eastAsia="en-GB"/>
              </w:rPr>
              <w:t>9.1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F607ED" w:rsidR="00F607ED" w:rsidP="00C87F49" w:rsidRDefault="00F607ED" w14:paraId="69AD00B9" wp14:textId="77777777">
            <w:pPr>
              <w:autoSpaceDE w:val="0"/>
              <w:autoSpaceDN w:val="0"/>
              <w:adjustRightInd w:val="0"/>
              <w:rPr>
                <w:rFonts w:cstheme="minorHAnsi"/>
                <w:b/>
                <w:lang w:val="en-US"/>
              </w:rPr>
            </w:pPr>
            <w:r w:rsidRPr="00F607ED">
              <w:rPr>
                <w:rFonts w:cstheme="minorHAnsi"/>
                <w:b/>
                <w:lang w:val="en-US"/>
              </w:rPr>
              <w:t>Reporting a Safeguarding Concern</w:t>
            </w:r>
          </w:p>
          <w:p w:rsidRPr="00F607ED" w:rsidR="00F607ED" w:rsidP="00C87F49" w:rsidRDefault="00F607ED" w14:paraId="51C5F3BD" wp14:textId="77777777">
            <w:pPr>
              <w:autoSpaceDE w:val="0"/>
              <w:autoSpaceDN w:val="0"/>
              <w:adjustRightInd w:val="0"/>
              <w:rPr>
                <w:rFonts w:cstheme="minorHAnsi"/>
                <w:b/>
                <w:lang w:val="en"/>
              </w:rPr>
            </w:pPr>
            <w:r w:rsidRPr="00F607ED">
              <w:rPr>
                <w:rFonts w:cstheme="minorHAnsi"/>
                <w:lang w:val="en-US"/>
              </w:rPr>
              <w:t xml:space="preserve">All employees must follow the Reporting guidance for raising and reporting safeguarding concerns at </w:t>
            </w:r>
            <w:r w:rsidRPr="00C87F49" w:rsidR="00C87F49">
              <w:rPr>
                <w:rFonts w:cstheme="minorHAnsi"/>
                <w:lang w:val="en"/>
              </w:rPr>
              <w:t>the</w:t>
            </w:r>
            <w:r w:rsidR="007050EC">
              <w:rPr>
                <w:rFonts w:cstheme="minorHAnsi"/>
                <w:lang w:val="en"/>
              </w:rPr>
              <w:t xml:space="preserve"> Care Merseyside</w:t>
            </w:r>
            <w:r w:rsidRPr="00F607ED">
              <w:rPr>
                <w:rFonts w:cstheme="minorHAnsi"/>
                <w:b/>
                <w:lang w:val="en"/>
              </w:rPr>
              <w:t xml:space="preserve">. See the Flowchart </w:t>
            </w:r>
            <w:r w:rsidR="00D81B84">
              <w:rPr>
                <w:rFonts w:cstheme="minorHAnsi"/>
                <w:b/>
                <w:lang w:val="en"/>
              </w:rPr>
              <w:t xml:space="preserve">below </w:t>
            </w:r>
            <w:r w:rsidRPr="00F607ED">
              <w:rPr>
                <w:rFonts w:cstheme="minorHAnsi"/>
                <w:b/>
                <w:lang w:val="en"/>
              </w:rPr>
              <w:t xml:space="preserve">and Forms attached for Reporting a Concern </w:t>
            </w:r>
            <w:r w:rsidRPr="00F607ED">
              <w:rPr>
                <w:rFonts w:cstheme="minorHAnsi"/>
                <w:lang w:val="en"/>
              </w:rPr>
              <w:t xml:space="preserve">and </w:t>
            </w:r>
            <w:r w:rsidRPr="00F607ED">
              <w:rPr>
                <w:rFonts w:cstheme="minorHAnsi"/>
                <w:b/>
                <w:lang w:val="en"/>
              </w:rPr>
              <w:t>Making a Referral.</w:t>
            </w:r>
          </w:p>
          <w:p w:rsidRPr="00F607ED" w:rsidR="00F607ED" w:rsidP="00F607ED" w:rsidRDefault="00F607ED" w14:paraId="1FC39945" wp14:textId="77777777">
            <w:pPr>
              <w:autoSpaceDE w:val="0"/>
              <w:autoSpaceDN w:val="0"/>
              <w:adjustRightInd w:val="0"/>
              <w:jc w:val="center"/>
              <w:rPr>
                <w:rFonts w:cstheme="minorHAnsi"/>
                <w:lang w:val="en-US"/>
              </w:rPr>
            </w:pPr>
          </w:p>
          <w:p w:rsidR="00D81B84" w:rsidP="00F607ED" w:rsidRDefault="00D81B84" w14:paraId="0562CB0E" wp14:textId="77777777">
            <w:pPr>
              <w:autoSpaceDE w:val="0"/>
              <w:autoSpaceDN w:val="0"/>
              <w:adjustRightInd w:val="0"/>
              <w:jc w:val="center"/>
              <w:rPr>
                <w:rFonts w:cstheme="minorHAnsi"/>
                <w:i/>
                <w:lang w:val="en-US"/>
              </w:rPr>
            </w:pPr>
          </w:p>
          <w:p w:rsidRPr="00D81B84" w:rsidR="00F607ED" w:rsidP="00F607ED" w:rsidRDefault="00F607ED" w14:paraId="6DFCE684" wp14:textId="77777777">
            <w:pPr>
              <w:autoSpaceDE w:val="0"/>
              <w:autoSpaceDN w:val="0"/>
              <w:adjustRightInd w:val="0"/>
              <w:jc w:val="center"/>
              <w:rPr>
                <w:rFonts w:cstheme="minorHAnsi"/>
                <w:i/>
                <w:lang w:val="en-US"/>
              </w:rPr>
            </w:pPr>
            <w:r w:rsidRPr="00D81B84">
              <w:rPr>
                <w:rFonts w:cstheme="minorHAnsi"/>
                <w:i/>
                <w:lang w:val="en-US"/>
              </w:rPr>
              <w:lastRenderedPageBreak/>
              <w:t>Ensure the person is safe from</w:t>
            </w:r>
            <w:r w:rsidR="00D81B84">
              <w:rPr>
                <w:rFonts w:cstheme="minorHAnsi"/>
                <w:i/>
                <w:lang w:val="en-US"/>
              </w:rPr>
              <w:t xml:space="preserve"> immediate harm, If requiring </w:t>
            </w:r>
            <w:r w:rsidRPr="00D81B84">
              <w:rPr>
                <w:rFonts w:cstheme="minorHAnsi"/>
                <w:i/>
                <w:lang w:val="en-US"/>
              </w:rPr>
              <w:t>urgent medical assistance or Police ring 999.</w:t>
            </w:r>
          </w:p>
          <w:p w:rsidRPr="00F607ED" w:rsidR="00F607ED" w:rsidP="00F607ED" w:rsidRDefault="00F607ED" w14:paraId="33956C50" wp14:textId="77777777">
            <w:pPr>
              <w:jc w:val="center"/>
              <w:rPr>
                <w:rFonts w:cstheme="minorHAnsi"/>
                <w:i/>
              </w:rPr>
            </w:pPr>
            <w:r w:rsidRPr="00F607ED">
              <w:rPr>
                <w:rFonts w:cstheme="minorHAnsi"/>
                <w:i/>
                <w:noProof/>
                <w:lang w:eastAsia="en-GB"/>
              </w:rPr>
              <mc:AlternateContent>
                <mc:Choice Requires="wps">
                  <w:drawing>
                    <wp:anchor xmlns:wp14="http://schemas.microsoft.com/office/word/2010/wordprocessingDrawing" distT="0" distB="0" distL="114300" distR="114300" simplePos="0" relativeHeight="251659264" behindDoc="0" locked="0" layoutInCell="1" allowOverlap="1" wp14:anchorId="2076BE8C" wp14:editId="7777777">
                      <wp:simplePos x="0" y="0"/>
                      <wp:positionH relativeFrom="column">
                        <wp:posOffset>2861945</wp:posOffset>
                      </wp:positionH>
                      <wp:positionV relativeFrom="paragraph">
                        <wp:posOffset>78740</wp:posOffset>
                      </wp:positionV>
                      <wp:extent cx="0" cy="228600"/>
                      <wp:effectExtent l="61595" t="12700" r="52705" b="158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w14:anchorId="71F3825F">
                    <v:line id="Straight Connector 7"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5.35pt,6.2pt" to="225.35pt,24.2pt" w14:anchorId="39300A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">
                      <v:stroke endarrow="block"/>
                    </v:line>
                  </w:pict>
                </mc:Fallback>
              </mc:AlternateContent>
            </w:r>
          </w:p>
          <w:p w:rsidRPr="00F607ED" w:rsidR="00F607ED" w:rsidP="00F607ED" w:rsidRDefault="00F607ED" w14:paraId="34CE0A41" wp14:textId="77777777">
            <w:pPr>
              <w:jc w:val="center"/>
              <w:rPr>
                <w:rFonts w:cstheme="minorHAnsi"/>
                <w:i/>
              </w:rPr>
            </w:pPr>
          </w:p>
          <w:p w:rsidRPr="00F607ED" w:rsidR="00F607ED" w:rsidP="00F607ED" w:rsidRDefault="00F607ED" w14:paraId="1AC5C5AA" wp14:textId="77777777">
            <w:pPr>
              <w:jc w:val="center"/>
              <w:rPr>
                <w:rFonts w:cstheme="minorHAnsi"/>
                <w:i/>
              </w:rPr>
            </w:pPr>
            <w:r w:rsidRPr="00F607ED">
              <w:rPr>
                <w:rFonts w:cstheme="minorHAnsi"/>
                <w:i/>
              </w:rPr>
              <w:t>Communicate your concerns with your immediate manage/supervisor</w:t>
            </w:r>
          </w:p>
          <w:p w:rsidRPr="00F607ED" w:rsidR="00F607ED" w:rsidP="00F607ED" w:rsidRDefault="00F607ED" w14:paraId="063D9D33" wp14:textId="77777777">
            <w:pPr>
              <w:jc w:val="center"/>
              <w:rPr>
                <w:rFonts w:cstheme="minorHAnsi"/>
                <w:i/>
              </w:rPr>
            </w:pPr>
            <w:r w:rsidRPr="00F607ED">
              <w:rPr>
                <w:rFonts w:cstheme="minorHAnsi"/>
                <w:i/>
                <w:noProof/>
                <w:lang w:eastAsia="en-GB"/>
              </w:rPr>
              <mc:AlternateContent>
                <mc:Choice Requires="wps">
                  <w:drawing>
                    <wp:anchor xmlns:wp14="http://schemas.microsoft.com/office/word/2010/wordprocessingDrawing" distT="0" distB="0" distL="114300" distR="114300" simplePos="0" relativeHeight="251660288" behindDoc="0" locked="0" layoutInCell="1" allowOverlap="1" wp14:anchorId="24DD5BC9" wp14:editId="7777777">
                      <wp:simplePos x="0" y="0"/>
                      <wp:positionH relativeFrom="column">
                        <wp:posOffset>2861945</wp:posOffset>
                      </wp:positionH>
                      <wp:positionV relativeFrom="paragraph">
                        <wp:posOffset>63500</wp:posOffset>
                      </wp:positionV>
                      <wp:extent cx="0" cy="228600"/>
                      <wp:effectExtent l="61595" t="6985" r="52705" b="2159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w14:anchorId="772E9527">
                    <v:line id="Straight Connector 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5.35pt,5pt" to="225.35pt,23pt" w14:anchorId="60756F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pB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cI0V6&#10;aNHeWyLazqNKKwUCaov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">
                      <v:stroke endarrow="block"/>
                    </v:line>
                  </w:pict>
                </mc:Fallback>
              </mc:AlternateContent>
            </w:r>
          </w:p>
          <w:p w:rsidRPr="00F607ED" w:rsidR="00F607ED" w:rsidP="00F607ED" w:rsidRDefault="00F607ED" w14:paraId="62EBF3C5" wp14:textId="77777777">
            <w:pPr>
              <w:jc w:val="center"/>
              <w:rPr>
                <w:rFonts w:cstheme="minorHAnsi"/>
                <w:i/>
              </w:rPr>
            </w:pPr>
          </w:p>
          <w:p w:rsidRPr="00F607ED" w:rsidR="00F607ED" w:rsidP="00F607ED" w:rsidRDefault="00F607ED" w14:paraId="6E0BA3AD" wp14:textId="77777777">
            <w:pPr>
              <w:jc w:val="center"/>
              <w:rPr>
                <w:rFonts w:cstheme="minorHAnsi"/>
                <w:i/>
              </w:rPr>
            </w:pPr>
            <w:r w:rsidRPr="00F607ED">
              <w:rPr>
                <w:rFonts w:cstheme="minorHAnsi"/>
                <w:i/>
              </w:rPr>
              <w:t>Discuss with young person/vulnerable person.</w:t>
            </w:r>
          </w:p>
          <w:p w:rsidRPr="00F607ED" w:rsidR="00F607ED" w:rsidP="00F607ED" w:rsidRDefault="00F607ED" w14:paraId="164D1445" wp14:textId="77777777">
            <w:pPr>
              <w:jc w:val="center"/>
              <w:rPr>
                <w:rFonts w:cstheme="minorHAnsi"/>
                <w:i/>
              </w:rPr>
            </w:pPr>
            <w:r w:rsidRPr="00F607ED">
              <w:rPr>
                <w:rFonts w:cstheme="minorHAnsi"/>
                <w:i/>
              </w:rPr>
              <w:t>Obtain permission to make referral if safe and appropriate</w:t>
            </w:r>
          </w:p>
          <w:p w:rsidRPr="00F607ED" w:rsidR="00F607ED" w:rsidP="00F607ED" w:rsidRDefault="00F607ED" w14:paraId="71055A4A" wp14:textId="77777777">
            <w:pPr>
              <w:jc w:val="center"/>
              <w:rPr>
                <w:rFonts w:cstheme="minorHAnsi"/>
                <w:i/>
              </w:rPr>
            </w:pPr>
            <w:r w:rsidRPr="00F607ED">
              <w:rPr>
                <w:rFonts w:cstheme="minorHAnsi"/>
                <w:i/>
                <w:noProof/>
                <w:lang w:eastAsia="en-GB"/>
              </w:rPr>
              <mc:AlternateContent>
                <mc:Choice Requires="wps">
                  <w:drawing>
                    <wp:anchor xmlns:wp14="http://schemas.microsoft.com/office/word/2010/wordprocessingDrawing" distT="0" distB="0" distL="114300" distR="114300" simplePos="0" relativeHeight="251661312" behindDoc="0" locked="0" layoutInCell="1" allowOverlap="1" wp14:anchorId="5DF440A2" wp14:editId="7777777">
                      <wp:simplePos x="0" y="0"/>
                      <wp:positionH relativeFrom="column">
                        <wp:posOffset>2853690</wp:posOffset>
                      </wp:positionH>
                      <wp:positionV relativeFrom="paragraph">
                        <wp:posOffset>55245</wp:posOffset>
                      </wp:positionV>
                      <wp:extent cx="0" cy="228600"/>
                      <wp:effectExtent l="53340" t="8255" r="60960" b="2032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w14:anchorId="35C14632">
                    <v:line id="Straight Connector 5"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4.7pt,4.35pt" to="224.7pt,22.35pt" w14:anchorId="0C56F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nLK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">
                      <v:stroke endarrow="block"/>
                    </v:line>
                  </w:pict>
                </mc:Fallback>
              </mc:AlternateContent>
            </w:r>
          </w:p>
          <w:p w:rsidRPr="00F607ED" w:rsidR="00F607ED" w:rsidP="00F607ED" w:rsidRDefault="00F607ED" w14:paraId="6D98A12B" wp14:textId="77777777">
            <w:pPr>
              <w:jc w:val="center"/>
              <w:rPr>
                <w:rFonts w:cstheme="minorHAnsi"/>
                <w:i/>
              </w:rPr>
            </w:pPr>
          </w:p>
          <w:p w:rsidRPr="00F607ED" w:rsidR="00F607ED" w:rsidP="00F607ED" w:rsidRDefault="00F607ED" w14:paraId="353AE63D" wp14:textId="77777777">
            <w:pPr>
              <w:jc w:val="center"/>
              <w:rPr>
                <w:rFonts w:cstheme="minorHAnsi"/>
                <w:i/>
              </w:rPr>
            </w:pPr>
            <w:r w:rsidRPr="00F607ED">
              <w:rPr>
                <w:rFonts w:cstheme="minorHAnsi"/>
                <w:i/>
              </w:rPr>
              <w:t>Designated Safeguarding Person to be informed and advice sought from Knowsley Children and Families helpdesk or Adults helpdesk</w:t>
            </w:r>
          </w:p>
          <w:p w:rsidRPr="00F607ED" w:rsidR="00F607ED" w:rsidP="00F607ED" w:rsidRDefault="00F607ED" w14:paraId="610E9A63" wp14:textId="77777777">
            <w:pPr>
              <w:jc w:val="center"/>
              <w:rPr>
                <w:rFonts w:cstheme="minorHAnsi"/>
                <w:i/>
              </w:rPr>
            </w:pPr>
            <w:r w:rsidRPr="00F607ED">
              <w:rPr>
                <w:rFonts w:cstheme="minorHAnsi"/>
                <w:i/>
                <w:noProof/>
                <w:lang w:eastAsia="en-GB"/>
              </w:rPr>
              <mc:AlternateContent>
                <mc:Choice Requires="wps">
                  <w:drawing>
                    <wp:anchor xmlns:wp14="http://schemas.microsoft.com/office/word/2010/wordprocessingDrawing" distT="0" distB="0" distL="114300" distR="114300" simplePos="0" relativeHeight="251663360" behindDoc="0" locked="0" layoutInCell="1" allowOverlap="1" wp14:anchorId="63131F75" wp14:editId="7777777">
                      <wp:simplePos x="0" y="0"/>
                      <wp:positionH relativeFrom="column">
                        <wp:posOffset>2871470</wp:posOffset>
                      </wp:positionH>
                      <wp:positionV relativeFrom="paragraph">
                        <wp:posOffset>38100</wp:posOffset>
                      </wp:positionV>
                      <wp:extent cx="0" cy="228600"/>
                      <wp:effectExtent l="61595" t="10160" r="52705" b="184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w14:anchorId="064BD00B">
                    <v:line id="Straight Connector 4"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6.1pt,3pt" to="226.1pt,21pt" w14:anchorId="188075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">
                      <v:stroke endarrow="block"/>
                    </v:line>
                  </w:pict>
                </mc:Fallback>
              </mc:AlternateContent>
            </w:r>
          </w:p>
          <w:p w:rsidRPr="00F607ED" w:rsidR="00F607ED" w:rsidP="00F607ED" w:rsidRDefault="00F607ED" w14:paraId="2946DB82" wp14:textId="77777777">
            <w:pPr>
              <w:jc w:val="center"/>
              <w:rPr>
                <w:rFonts w:cstheme="minorHAnsi"/>
                <w:i/>
              </w:rPr>
            </w:pPr>
          </w:p>
          <w:p w:rsidRPr="00F607ED" w:rsidR="00F607ED" w:rsidP="00F607ED" w:rsidRDefault="00F607ED" w14:paraId="70263973" wp14:textId="77777777">
            <w:pPr>
              <w:jc w:val="center"/>
              <w:rPr>
                <w:rFonts w:cstheme="minorHAnsi"/>
                <w:b/>
                <w:i/>
              </w:rPr>
            </w:pPr>
            <w:r w:rsidRPr="00F607ED">
              <w:rPr>
                <w:rFonts w:cstheme="minorHAnsi"/>
                <w:i/>
              </w:rPr>
              <w:t>Complete the Local Authority Safeguarding Vulnerable Groups Incident Report Form if required and submit to the local authority within 24 hours of making contact</w:t>
            </w:r>
          </w:p>
          <w:p w:rsidRPr="00F607ED" w:rsidR="00F607ED" w:rsidP="00F607ED" w:rsidRDefault="00F607ED" w14:paraId="6D1E3464" wp14:textId="77777777">
            <w:pPr>
              <w:jc w:val="center"/>
              <w:rPr>
                <w:rFonts w:cstheme="minorHAnsi"/>
                <w:b/>
                <w:i/>
              </w:rPr>
            </w:pPr>
            <w:r w:rsidRPr="00F607ED">
              <w:rPr>
                <w:rFonts w:cstheme="minorHAnsi"/>
                <w:i/>
                <w:noProof/>
                <w:lang w:eastAsia="en-GB"/>
              </w:rPr>
              <mc:AlternateContent>
                <mc:Choice Requires="wps">
                  <w:drawing>
                    <wp:anchor xmlns:wp14="http://schemas.microsoft.com/office/word/2010/wordprocessingDrawing" distT="0" distB="0" distL="114300" distR="114300" simplePos="0" relativeHeight="251662336" behindDoc="0" locked="0" layoutInCell="1" allowOverlap="1" wp14:anchorId="2485A087" wp14:editId="7777777">
                      <wp:simplePos x="0" y="0"/>
                      <wp:positionH relativeFrom="column">
                        <wp:posOffset>2890520</wp:posOffset>
                      </wp:positionH>
                      <wp:positionV relativeFrom="paragraph">
                        <wp:posOffset>78105</wp:posOffset>
                      </wp:positionV>
                      <wp:extent cx="0" cy="228600"/>
                      <wp:effectExtent l="61595" t="12065" r="52705"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w14:anchorId="544470B1">
                    <v:line id="Straight Connector 2"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27.6pt,6.15pt" to="227.6pt,24.15pt" w14:anchorId="121D3A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">
                      <v:stroke endarrow="block"/>
                    </v:line>
                  </w:pict>
                </mc:Fallback>
              </mc:AlternateContent>
            </w:r>
          </w:p>
          <w:p w:rsidRPr="00F607ED" w:rsidR="00F607ED" w:rsidP="00F607ED" w:rsidRDefault="00F607ED" w14:paraId="5997CC1D" wp14:textId="77777777">
            <w:pPr>
              <w:jc w:val="center"/>
              <w:rPr>
                <w:rFonts w:cstheme="minorHAnsi"/>
                <w:i/>
              </w:rPr>
            </w:pPr>
          </w:p>
          <w:p w:rsidRPr="00F607ED" w:rsidR="00F607ED" w:rsidP="00F607ED" w:rsidRDefault="00F607ED" w14:paraId="151569DA" wp14:textId="77777777">
            <w:pPr>
              <w:autoSpaceDE w:val="0"/>
              <w:autoSpaceDN w:val="0"/>
              <w:adjustRightInd w:val="0"/>
              <w:jc w:val="center"/>
              <w:rPr>
                <w:rFonts w:cstheme="minorHAnsi"/>
                <w:b/>
                <w:lang w:val="en-US"/>
              </w:rPr>
            </w:pPr>
            <w:r w:rsidRPr="00F607ED">
              <w:rPr>
                <w:rFonts w:cstheme="minorHAnsi"/>
                <w:i/>
                <w:lang w:val="en-US"/>
              </w:rPr>
              <w:t>Ensure that feedback from the Local Authority is received and their response recorded</w:t>
            </w:r>
          </w:p>
        </w:tc>
      </w:tr>
      <w:tr xmlns:wp14="http://schemas.microsoft.com/office/word/2010/wordml" w:rsidR="00F607ED" w:rsidTr="48B3234C" w14:paraId="54958C44"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5E38F3" w:rsidRDefault="00F607ED" w14:paraId="29A4AA1C" wp14:textId="77777777">
            <w:pPr>
              <w:jc w:val="both"/>
              <w:rPr>
                <w:noProof/>
                <w:lang w:eastAsia="en-GB"/>
              </w:rPr>
            </w:pPr>
            <w:r>
              <w:rPr>
                <w:noProof/>
                <w:lang w:eastAsia="en-GB"/>
              </w:rPr>
              <w:lastRenderedPageBreak/>
              <w:t>9.2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F607ED" w:rsidP="00D81B84" w:rsidRDefault="00F607ED" w14:paraId="5E542A99" wp14:textId="77777777">
            <w:pPr>
              <w:rPr>
                <w:rFonts w:cstheme="minorHAnsi"/>
              </w:rPr>
            </w:pPr>
            <w:r w:rsidRPr="00F607ED">
              <w:rPr>
                <w:rFonts w:cstheme="minorHAnsi"/>
              </w:rPr>
              <w:t>Remember!</w:t>
            </w:r>
            <w:r>
              <w:rPr>
                <w:rFonts w:cstheme="minorHAnsi"/>
              </w:rPr>
              <w:t xml:space="preserve"> </w:t>
            </w:r>
            <w:r w:rsidRPr="00F607ED">
              <w:rPr>
                <w:rFonts w:cstheme="minorHAnsi"/>
              </w:rPr>
              <w:t>No Secrets! You cannot promise under any circumstances to ‘keep a secret’.</w:t>
            </w:r>
            <w:r w:rsidR="00D81B84">
              <w:rPr>
                <w:rFonts w:cstheme="minorHAnsi"/>
              </w:rPr>
              <w:t xml:space="preserve"> </w:t>
            </w:r>
            <w:r w:rsidRPr="00F607ED">
              <w:rPr>
                <w:rFonts w:cstheme="minorHAnsi"/>
              </w:rPr>
              <w:t xml:space="preserve">The duty is to Report </w:t>
            </w:r>
            <w:r w:rsidRPr="00F607ED">
              <w:rPr>
                <w:rFonts w:cstheme="minorHAnsi"/>
                <w:i/>
              </w:rPr>
              <w:t xml:space="preserve">not </w:t>
            </w:r>
            <w:r w:rsidRPr="00F607ED">
              <w:rPr>
                <w:rFonts w:cstheme="minorHAnsi"/>
              </w:rPr>
              <w:t>Investigate</w:t>
            </w:r>
            <w:r>
              <w:rPr>
                <w:rFonts w:cstheme="minorHAnsi"/>
              </w:rPr>
              <w:t xml:space="preserve">. </w:t>
            </w:r>
            <w:r w:rsidRPr="00F607ED">
              <w:rPr>
                <w:rFonts w:cstheme="minorHAnsi"/>
              </w:rPr>
              <w:t>Safeguarding records may be used as evidence in disciplinary proceedings or in civil or criminal prosecutions</w:t>
            </w:r>
            <w:r w:rsidR="00C87F49">
              <w:rPr>
                <w:rFonts w:cstheme="minorHAnsi"/>
              </w:rPr>
              <w:t>.</w:t>
            </w:r>
          </w:p>
          <w:p w:rsidRPr="00956D09" w:rsidR="00C87F49" w:rsidP="00F607ED" w:rsidRDefault="00C87F49" w14:paraId="110FFD37" wp14:textId="77777777">
            <w:pPr>
              <w:rPr>
                <w:rFonts w:cstheme="minorHAnsi"/>
                <w:b/>
                <w:lang w:val="en-US"/>
              </w:rPr>
            </w:pPr>
          </w:p>
        </w:tc>
      </w:tr>
      <w:tr xmlns:wp14="http://schemas.microsoft.com/office/word/2010/wordml" w:rsidR="00F607ED" w:rsidTr="48B3234C" w14:paraId="5A7BFE0B"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5E38F3" w:rsidRDefault="00C87F49" w14:paraId="5D369756" wp14:textId="77777777">
            <w:pPr>
              <w:jc w:val="both"/>
              <w:rPr>
                <w:b/>
                <w:noProof/>
                <w:sz w:val="26"/>
                <w:szCs w:val="26"/>
                <w:lang w:eastAsia="en-GB"/>
              </w:rPr>
            </w:pPr>
            <w:r w:rsidRPr="00C87F49">
              <w:rPr>
                <w:b/>
                <w:noProof/>
                <w:sz w:val="26"/>
                <w:szCs w:val="26"/>
                <w:lang w:eastAsia="en-GB"/>
              </w:rPr>
              <w:t>10</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F607ED" w:rsidP="00956D09" w:rsidRDefault="00C87F49" w14:paraId="26852908" wp14:textId="77777777">
            <w:pPr>
              <w:autoSpaceDE w:val="0"/>
              <w:autoSpaceDN w:val="0"/>
              <w:adjustRightInd w:val="0"/>
              <w:rPr>
                <w:rFonts w:cstheme="minorHAnsi"/>
                <w:b/>
                <w:sz w:val="26"/>
                <w:szCs w:val="26"/>
                <w:lang w:val="en-US"/>
              </w:rPr>
            </w:pPr>
            <w:r w:rsidRPr="00C87F49">
              <w:rPr>
                <w:rFonts w:cstheme="minorHAnsi"/>
                <w:b/>
                <w:sz w:val="26"/>
                <w:szCs w:val="26"/>
                <w:lang w:val="en-US"/>
              </w:rPr>
              <w:t>Allegations Management</w:t>
            </w:r>
          </w:p>
        </w:tc>
      </w:tr>
      <w:tr xmlns:wp14="http://schemas.microsoft.com/office/word/2010/wordml" w:rsidR="00F607ED" w:rsidTr="48B3234C" w14:paraId="78F6EC74"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D81B84" w:rsidRDefault="00C87F49" w14:paraId="28303DE6" wp14:textId="77777777">
            <w:pPr>
              <w:jc w:val="both"/>
              <w:rPr>
                <w:noProof/>
                <w:lang w:eastAsia="en-GB"/>
              </w:rPr>
            </w:pPr>
            <w:r>
              <w:rPr>
                <w:noProof/>
                <w:lang w:eastAsia="en-GB"/>
              </w:rPr>
              <w:t>10.1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D81B84" w:rsidRDefault="007050EC" w14:paraId="31A08A05" wp14:textId="77777777">
            <w:pPr>
              <w:pStyle w:val="BodyText"/>
              <w:rPr>
                <w:rFonts w:asciiTheme="minorHAnsi" w:hAnsiTheme="minorHAnsi" w:cstheme="minorHAnsi"/>
                <w:szCs w:val="22"/>
              </w:rPr>
            </w:pPr>
            <w:r>
              <w:rPr>
                <w:rFonts w:asciiTheme="minorHAnsi" w:hAnsiTheme="minorHAnsi" w:cstheme="minorHAnsi"/>
                <w:lang w:val="en"/>
              </w:rPr>
              <w:t>Care Merseyside</w:t>
            </w:r>
            <w:r w:rsidRPr="00C87F49" w:rsidR="00C87F49">
              <w:rPr>
                <w:rFonts w:asciiTheme="minorHAnsi" w:hAnsiTheme="minorHAnsi" w:cstheme="minorHAnsi"/>
                <w:b/>
                <w:lang w:val="en"/>
              </w:rPr>
              <w:t xml:space="preserve"> </w:t>
            </w:r>
            <w:r w:rsidRPr="00C87F49" w:rsidR="00C87F49">
              <w:rPr>
                <w:rFonts w:asciiTheme="minorHAnsi" w:hAnsiTheme="minorHAnsi" w:cstheme="minorHAnsi"/>
                <w:szCs w:val="22"/>
              </w:rPr>
              <w:t>recognises its duty to report concerns or allegations against its staff or volunteers made within the organisation, or by a professional from another organisation or any other person.</w:t>
            </w:r>
          </w:p>
          <w:p w:rsidRPr="00956D09" w:rsidR="00C87F49" w:rsidP="00D81B84" w:rsidRDefault="00C87F49" w14:paraId="1BE5E7AC" wp14:textId="77777777">
            <w:pPr>
              <w:pStyle w:val="BodyText"/>
              <w:rPr>
                <w:rFonts w:cstheme="minorHAnsi"/>
                <w:b/>
                <w:lang w:val="en-US"/>
              </w:rPr>
            </w:pPr>
            <w:r w:rsidRPr="00C87F49">
              <w:rPr>
                <w:rFonts w:asciiTheme="minorHAnsi" w:hAnsiTheme="minorHAnsi" w:cstheme="minorHAnsi"/>
                <w:szCs w:val="22"/>
              </w:rPr>
              <w:t>The process for raising and dealing with allegations is as follows:</w:t>
            </w:r>
          </w:p>
        </w:tc>
      </w:tr>
      <w:tr xmlns:wp14="http://schemas.microsoft.com/office/word/2010/wordml" w:rsidR="00F607ED" w:rsidTr="48B3234C" w14:paraId="126359F8"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D81B84" w:rsidRDefault="00C87F49" w14:paraId="7939A3AC" wp14:textId="77777777">
            <w:pPr>
              <w:jc w:val="both"/>
              <w:rPr>
                <w:noProof/>
                <w:lang w:eastAsia="en-GB"/>
              </w:rPr>
            </w:pPr>
            <w:r>
              <w:rPr>
                <w:noProof/>
                <w:lang w:eastAsia="en-GB"/>
              </w:rPr>
              <w:t>10.1.1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D81B84" w:rsidRDefault="00C87F49" w14:paraId="319C6E2A" wp14:textId="77777777">
            <w:pPr>
              <w:jc w:val="both"/>
              <w:rPr>
                <w:rFonts w:cstheme="minorHAnsi"/>
                <w:b/>
                <w:lang w:val="en-US"/>
              </w:rPr>
            </w:pPr>
            <w:r w:rsidRPr="00C87F49">
              <w:rPr>
                <w:rFonts w:cstheme="minorHAnsi"/>
                <w:b/>
              </w:rPr>
              <w:t>First step</w:t>
            </w:r>
            <w:r w:rsidRPr="00C87F49">
              <w:rPr>
                <w:rFonts w:cstheme="minorHAnsi"/>
                <w:b/>
                <w:lang w:val="en"/>
              </w:rPr>
              <w:t>:</w:t>
            </w:r>
            <w:r w:rsidRPr="00C87F49">
              <w:rPr>
                <w:rFonts w:cstheme="minorHAnsi"/>
                <w:lang w:val="en"/>
              </w:rPr>
              <w:t xml:space="preserve"> </w:t>
            </w:r>
            <w:r w:rsidRPr="00C87F49">
              <w:rPr>
                <w:rFonts w:cstheme="minorHAnsi"/>
              </w:rPr>
              <w:t>Any member of staff (paid or unpaid) from t</w:t>
            </w:r>
            <w:r w:rsidR="007050EC">
              <w:rPr>
                <w:rFonts w:cstheme="minorHAnsi"/>
                <w:lang w:val="en"/>
              </w:rPr>
              <w:t>he Care Merseyside</w:t>
            </w:r>
            <w:r w:rsidRPr="00C87F49">
              <w:rPr>
                <w:rFonts w:cstheme="minorHAnsi"/>
                <w:lang w:val="en"/>
              </w:rPr>
              <w:t xml:space="preserve"> </w:t>
            </w:r>
            <w:proofErr w:type="spellStart"/>
            <w:r w:rsidRPr="00C87F49">
              <w:rPr>
                <w:rFonts w:cstheme="minorHAnsi"/>
                <w:lang w:val="en"/>
              </w:rPr>
              <w:t>i</w:t>
            </w:r>
            <w:proofErr w:type="spellEnd"/>
            <w:r w:rsidRPr="00C87F49">
              <w:rPr>
                <w:rFonts w:cstheme="minorHAnsi"/>
              </w:rPr>
              <w:t>s required to report any concerns immediately to the Designated Safeguarding Person.</w:t>
            </w:r>
          </w:p>
        </w:tc>
      </w:tr>
      <w:tr xmlns:wp14="http://schemas.microsoft.com/office/word/2010/wordml" w:rsidR="00F607ED" w:rsidTr="48B3234C" w14:paraId="428F80A7"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D81B84" w:rsidRDefault="00C87F49" w14:paraId="0AD333E7" wp14:textId="77777777">
            <w:pPr>
              <w:jc w:val="both"/>
              <w:rPr>
                <w:noProof/>
                <w:lang w:eastAsia="en-GB"/>
              </w:rPr>
            </w:pPr>
            <w:r>
              <w:rPr>
                <w:noProof/>
                <w:lang w:eastAsia="en-GB"/>
              </w:rPr>
              <w:t>10.1.2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956D09" w:rsidR="00F607ED" w:rsidP="00D81B84" w:rsidRDefault="00C87F49" w14:paraId="4589E772" wp14:textId="77777777">
            <w:pPr>
              <w:pStyle w:val="BodyText"/>
              <w:rPr>
                <w:rFonts w:cstheme="minorHAnsi"/>
                <w:b/>
                <w:lang w:val="en-US"/>
              </w:rPr>
            </w:pPr>
            <w:r w:rsidRPr="00C87F49">
              <w:rPr>
                <w:rFonts w:asciiTheme="minorHAnsi" w:hAnsiTheme="minorHAnsi" w:cstheme="minorHAnsi"/>
                <w:b/>
                <w:szCs w:val="22"/>
              </w:rPr>
              <w:t>Second step</w:t>
            </w:r>
            <w:r w:rsidRPr="00C87F49">
              <w:rPr>
                <w:rFonts w:asciiTheme="minorHAnsi" w:hAnsiTheme="minorHAnsi" w:cstheme="minorHAnsi"/>
                <w:szCs w:val="22"/>
              </w:rPr>
              <w:t xml:space="preserve">- Designated Safeguarding Person to contact the local authority for advice. </w:t>
            </w:r>
          </w:p>
        </w:tc>
      </w:tr>
      <w:tr xmlns:wp14="http://schemas.microsoft.com/office/word/2010/wordml" w:rsidR="00C87F49" w:rsidTr="48B3234C" w14:paraId="3BF74666"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D81B84" w:rsidRDefault="00C87F49" w14:paraId="4D8AE23A" wp14:textId="77777777">
            <w:pPr>
              <w:jc w:val="both"/>
              <w:rPr>
                <w:noProof/>
                <w:lang w:eastAsia="en-GB"/>
              </w:rPr>
            </w:pPr>
            <w:r>
              <w:rPr>
                <w:noProof/>
                <w:lang w:eastAsia="en-GB"/>
              </w:rPr>
              <w:t>10.1.3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D81B84" w:rsidRDefault="00C87F49" w14:paraId="4AC21765" wp14:textId="77777777">
            <w:pPr>
              <w:pStyle w:val="BodyText"/>
              <w:rPr>
                <w:rFonts w:asciiTheme="minorHAnsi" w:hAnsiTheme="minorHAnsi" w:cstheme="minorHAnsi"/>
                <w:szCs w:val="22"/>
              </w:rPr>
            </w:pPr>
            <w:r w:rsidRPr="00C87F49">
              <w:rPr>
                <w:rFonts w:asciiTheme="minorHAnsi" w:hAnsiTheme="minorHAnsi" w:cstheme="minorHAnsi"/>
                <w:b/>
                <w:szCs w:val="22"/>
              </w:rPr>
              <w:t>Third step</w:t>
            </w:r>
            <w:r w:rsidRPr="00C87F49">
              <w:rPr>
                <w:rFonts w:asciiTheme="minorHAnsi" w:hAnsiTheme="minorHAnsi" w:cstheme="minorHAnsi"/>
                <w:szCs w:val="22"/>
              </w:rPr>
              <w:t xml:space="preserve"> – follow the advice provided</w:t>
            </w:r>
          </w:p>
          <w:p w:rsidRPr="00C87F49" w:rsidR="00C87F49" w:rsidP="00D81B84" w:rsidRDefault="00C87F49" w14:paraId="6B699379" wp14:textId="77777777">
            <w:pPr>
              <w:pStyle w:val="BodyText"/>
              <w:rPr>
                <w:rFonts w:asciiTheme="minorHAnsi" w:hAnsiTheme="minorHAnsi" w:cstheme="minorHAnsi"/>
                <w:b/>
                <w:szCs w:val="22"/>
              </w:rPr>
            </w:pPr>
          </w:p>
        </w:tc>
      </w:tr>
      <w:tr xmlns:wp14="http://schemas.microsoft.com/office/word/2010/wordml" w:rsidR="00C87F49" w:rsidTr="48B3234C" w14:paraId="268C54BC"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2AC6642A" wp14:textId="77777777">
            <w:pPr>
              <w:jc w:val="both"/>
              <w:rPr>
                <w:noProof/>
                <w:lang w:eastAsia="en-GB"/>
              </w:rPr>
            </w:pPr>
            <w:r>
              <w:rPr>
                <w:noProof/>
                <w:lang w:eastAsia="en-GB"/>
              </w:rPr>
              <w:t>10.2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C87F49" w:rsidRDefault="00C87F49" w14:paraId="217DBAA6" wp14:textId="77777777">
            <w:pPr>
              <w:pStyle w:val="BodyText"/>
              <w:rPr>
                <w:rFonts w:asciiTheme="minorHAnsi" w:hAnsiTheme="minorHAnsi" w:cstheme="minorHAnsi"/>
                <w:b/>
                <w:szCs w:val="22"/>
              </w:rPr>
            </w:pPr>
            <w:r w:rsidRPr="00C87F49">
              <w:rPr>
                <w:rFonts w:asciiTheme="minorHAnsi" w:hAnsiTheme="minorHAnsi" w:cstheme="minorHAnsi"/>
                <w:b/>
                <w:szCs w:val="22"/>
              </w:rPr>
              <w:t>Whistle Blowing</w:t>
            </w:r>
          </w:p>
        </w:tc>
      </w:tr>
      <w:tr xmlns:wp14="http://schemas.microsoft.com/office/word/2010/wordml" w:rsidR="00C87F49" w:rsidTr="48B3234C" w14:paraId="3CD7F0F7"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3FE9F23F" wp14:textId="77777777">
            <w:pPr>
              <w:jc w:val="both"/>
              <w:rPr>
                <w:noProof/>
                <w:lang w:eastAsia="en-GB"/>
              </w:rPr>
            </w:pP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D81B84" w:rsidRDefault="00C87F49" w14:paraId="3CE09F3B" wp14:textId="77777777">
            <w:pPr>
              <w:jc w:val="both"/>
              <w:rPr>
                <w:rFonts w:cstheme="minorHAnsi"/>
                <w:b/>
              </w:rPr>
            </w:pPr>
            <w:r w:rsidRPr="00C87F49">
              <w:rPr>
                <w:rFonts w:cstheme="minorHAnsi"/>
                <w:iCs/>
              </w:rPr>
              <w:t xml:space="preserve">All staff have a responsibility to report immediately any occurrences or suspicions of abuse, no matter what the setting, </w:t>
            </w:r>
            <w:r w:rsidRPr="00C87F49">
              <w:rPr>
                <w:rFonts w:cstheme="minorHAnsi"/>
              </w:rPr>
              <w:t>who the perpetrator is or who the victim is</w:t>
            </w:r>
            <w:r w:rsidRPr="00C87F49">
              <w:rPr>
                <w:rFonts w:cstheme="minorHAnsi"/>
                <w:iCs/>
              </w:rPr>
              <w:t xml:space="preserve">.  Anyone who reports abuse is protected by the Public Interest Disclosure Act </w:t>
            </w:r>
            <w:r w:rsidRPr="00C87F49">
              <w:rPr>
                <w:rFonts w:cstheme="minorHAnsi"/>
                <w:b/>
                <w:iCs/>
              </w:rPr>
              <w:t>1998.</w:t>
            </w:r>
          </w:p>
          <w:p w:rsidRPr="00C87F49" w:rsidR="00C87F49" w:rsidP="48B3234C" w:rsidRDefault="00C87F49" w14:paraId="591406A5" wp14:textId="0861AF92">
            <w:pPr>
              <w:jc w:val="both"/>
              <w:rPr>
                <w:rFonts w:cs="Calibri" w:cstheme="minorAscii"/>
              </w:rPr>
            </w:pPr>
            <w:r w:rsidRPr="48B3234C" w:rsidR="2C0295D4">
              <w:rPr>
                <w:rFonts w:cs="Calibri" w:cstheme="minorAscii"/>
              </w:rPr>
              <w:t>Care Merseyside</w:t>
            </w:r>
            <w:r w:rsidRPr="48B3234C" w:rsidR="00C87F49">
              <w:rPr>
                <w:rFonts w:cs="Calibri" w:cstheme="minorAscii"/>
              </w:rPr>
              <w:t xml:space="preserve"> will respect and not penalise those who stand up for anyone who is suspected of being abused. </w:t>
            </w:r>
          </w:p>
        </w:tc>
      </w:tr>
      <w:tr xmlns:wp14="http://schemas.microsoft.com/office/word/2010/wordml" w:rsidR="00C87F49" w:rsidTr="48B3234C" w14:paraId="0D3DDB2F"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7DCCD63E" wp14:textId="77777777">
            <w:pPr>
              <w:jc w:val="both"/>
              <w:rPr>
                <w:noProof/>
                <w:lang w:eastAsia="en-GB"/>
              </w:rPr>
            </w:pPr>
            <w:r>
              <w:rPr>
                <w:noProof/>
                <w:lang w:eastAsia="en-GB"/>
              </w:rPr>
              <w:t>10.3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D81B84" w:rsidRDefault="00C87F49" w14:paraId="328826C0" wp14:textId="77777777">
            <w:pPr>
              <w:jc w:val="both"/>
              <w:rPr>
                <w:rFonts w:cstheme="minorHAnsi"/>
              </w:rPr>
            </w:pPr>
            <w:r w:rsidRPr="00C87F49">
              <w:rPr>
                <w:rFonts w:cstheme="minorHAnsi"/>
              </w:rPr>
              <w:t xml:space="preserve">Further guidance is available at: </w:t>
            </w:r>
            <w:hyperlink w:history="1" r:id="rId15">
              <w:r w:rsidRPr="00C87F49">
                <w:rPr>
                  <w:rStyle w:val="Hyperlink"/>
                  <w:rFonts w:cstheme="minorHAnsi"/>
                </w:rPr>
                <w:t>https://www.gov.uk/guidance/whistleblowing-guidance-for-charity-employees</w:t>
              </w:r>
            </w:hyperlink>
          </w:p>
          <w:p w:rsidRPr="00C87F49" w:rsidR="00C87F49" w:rsidP="00D81B84" w:rsidRDefault="007050EC" w14:paraId="5DECE468" wp14:textId="77777777">
            <w:pPr>
              <w:pStyle w:val="BodyText"/>
              <w:rPr>
                <w:rFonts w:asciiTheme="minorHAnsi" w:hAnsiTheme="minorHAnsi" w:cstheme="minorHAnsi"/>
                <w:szCs w:val="22"/>
              </w:rPr>
            </w:pPr>
            <w:r>
              <w:rPr>
                <w:rFonts w:asciiTheme="minorHAnsi" w:hAnsiTheme="minorHAnsi" w:cstheme="minorHAnsi"/>
                <w:lang w:val="en"/>
              </w:rPr>
              <w:t>Care Merseyside</w:t>
            </w:r>
            <w:r w:rsidRPr="00C87F49" w:rsidR="00C87F49">
              <w:rPr>
                <w:rFonts w:asciiTheme="minorHAnsi" w:hAnsiTheme="minorHAnsi" w:cstheme="minorHAnsi"/>
                <w:lang w:val="en"/>
              </w:rPr>
              <w:t xml:space="preserve"> </w:t>
            </w:r>
            <w:r w:rsidRPr="00C87F49" w:rsidR="00C87F49">
              <w:rPr>
                <w:rFonts w:asciiTheme="minorHAnsi" w:hAnsiTheme="minorHAnsi" w:cstheme="minorHAnsi"/>
                <w:szCs w:val="22"/>
              </w:rPr>
              <w:t>recognises its legal duty to report any concerns about unsafe practice by any of its paid or unpaid staff to the appropriate authorities.</w:t>
            </w:r>
            <w:r w:rsidR="00C87F49">
              <w:rPr>
                <w:rFonts w:asciiTheme="minorHAnsi" w:hAnsiTheme="minorHAnsi" w:cstheme="minorHAnsi"/>
                <w:szCs w:val="22"/>
              </w:rPr>
              <w:t xml:space="preserve"> </w:t>
            </w:r>
            <w:r w:rsidRPr="00C87F49" w:rsidR="00C87F49">
              <w:rPr>
                <w:rFonts w:asciiTheme="minorHAnsi" w:hAnsiTheme="minorHAnsi" w:cstheme="minorHAnsi"/>
                <w:szCs w:val="22"/>
                <w:lang w:val="en"/>
              </w:rPr>
              <w:t>Serious incidents will be reported to the Charities Commission (see guidance available via the link below)</w:t>
            </w:r>
          </w:p>
          <w:p w:rsidRPr="00C87F49" w:rsidR="00C87F49" w:rsidP="00D81B84" w:rsidRDefault="00A933B5" w14:paraId="0CE6A9E0" wp14:textId="77777777">
            <w:pPr>
              <w:jc w:val="both"/>
              <w:rPr>
                <w:rFonts w:cstheme="minorHAnsi"/>
                <w:lang w:val="en"/>
              </w:rPr>
            </w:pPr>
            <w:hyperlink w:history="1" r:id="rId16">
              <w:r w:rsidRPr="00C87F49" w:rsidR="00C87F49">
                <w:rPr>
                  <w:rStyle w:val="Hyperlink"/>
                  <w:rFonts w:cstheme="minorHAnsi"/>
                  <w:lang w:val="en"/>
                </w:rPr>
                <w:t>https://www.gov.uk/guidance/how-to-report-a-serious-incident-in-your-charity</w:t>
              </w:r>
            </w:hyperlink>
          </w:p>
          <w:p w:rsidRPr="00C87F49" w:rsidR="00C87F49" w:rsidP="00D81B84" w:rsidRDefault="00C87F49" w14:paraId="54395ED1" wp14:textId="77777777">
            <w:pPr>
              <w:jc w:val="both"/>
              <w:rPr>
                <w:rFonts w:cstheme="minorHAnsi"/>
                <w:lang w:val="en"/>
              </w:rPr>
            </w:pPr>
            <w:r w:rsidRPr="00C87F49">
              <w:rPr>
                <w:rFonts w:cstheme="minorHAnsi"/>
                <w:lang w:val="en"/>
              </w:rPr>
              <w:t xml:space="preserve">For Disclosure Barring Service referrals: </w:t>
            </w:r>
          </w:p>
          <w:p w:rsidR="00C87F49" w:rsidP="00D81B84" w:rsidRDefault="00A933B5" w14:paraId="0B40A24C" wp14:textId="77777777">
            <w:pPr>
              <w:jc w:val="both"/>
              <w:rPr>
                <w:rFonts w:cstheme="minorHAnsi"/>
                <w:lang w:val="en"/>
              </w:rPr>
            </w:pPr>
            <w:hyperlink w:history="1" r:id="rId17">
              <w:r w:rsidRPr="00C87F49" w:rsidR="00C87F49">
                <w:rPr>
                  <w:rStyle w:val="Hyperlink"/>
                  <w:rFonts w:cstheme="minorHAnsi"/>
                  <w:lang w:val="en"/>
                </w:rPr>
                <w:t>https://www.gov.uk/government/collections/dbs-referrals-guidance--2</w:t>
              </w:r>
            </w:hyperlink>
          </w:p>
          <w:p w:rsidRPr="00C87F49" w:rsidR="00C87F49" w:rsidP="00D81B84" w:rsidRDefault="00C87F49" w14:paraId="1F72F646" wp14:textId="77777777">
            <w:pPr>
              <w:jc w:val="both"/>
              <w:rPr>
                <w:rFonts w:cstheme="minorHAnsi"/>
                <w:iCs/>
              </w:rPr>
            </w:pPr>
          </w:p>
        </w:tc>
      </w:tr>
      <w:tr xmlns:wp14="http://schemas.microsoft.com/office/word/2010/wordml" w:rsidR="00C87F49" w:rsidTr="48B3234C" w14:paraId="19C6142A"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5E38F3" w:rsidRDefault="00C87F49" w14:paraId="4737E36C" wp14:textId="77777777">
            <w:pPr>
              <w:jc w:val="both"/>
              <w:rPr>
                <w:b/>
                <w:noProof/>
                <w:sz w:val="26"/>
                <w:szCs w:val="26"/>
                <w:lang w:eastAsia="en-GB"/>
              </w:rPr>
            </w:pPr>
            <w:r w:rsidRPr="00C87F49">
              <w:rPr>
                <w:b/>
                <w:noProof/>
                <w:sz w:val="26"/>
                <w:szCs w:val="26"/>
                <w:lang w:eastAsia="en-GB"/>
              </w:rPr>
              <w:t>11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C87F49" w:rsidRDefault="00C87F49" w14:paraId="78FAF753" wp14:textId="77777777">
            <w:pPr>
              <w:rPr>
                <w:rFonts w:cstheme="minorHAnsi"/>
                <w:b/>
                <w:sz w:val="26"/>
                <w:szCs w:val="26"/>
              </w:rPr>
            </w:pPr>
            <w:r w:rsidRPr="00C87F49">
              <w:rPr>
                <w:rFonts w:cstheme="minorHAnsi"/>
                <w:b/>
                <w:sz w:val="26"/>
                <w:szCs w:val="26"/>
              </w:rPr>
              <w:t>Monitoring</w:t>
            </w:r>
          </w:p>
        </w:tc>
      </w:tr>
      <w:tr xmlns:wp14="http://schemas.microsoft.com/office/word/2010/wordml" w:rsidR="00C87F49" w:rsidTr="48B3234C" w14:paraId="4AF146D5"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280B52BC" wp14:textId="77777777">
            <w:pPr>
              <w:jc w:val="both"/>
              <w:rPr>
                <w:noProof/>
                <w:lang w:eastAsia="en-GB"/>
              </w:rPr>
            </w:pPr>
            <w:r>
              <w:rPr>
                <w:noProof/>
                <w:lang w:eastAsia="en-GB"/>
              </w:rPr>
              <w:t>11.1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D81B84" w:rsidRDefault="00C87F49" w14:paraId="03966AD0" wp14:textId="77777777">
            <w:pPr>
              <w:jc w:val="both"/>
              <w:rPr>
                <w:rFonts w:cstheme="minorHAnsi"/>
              </w:rPr>
            </w:pPr>
            <w:r w:rsidRPr="00C87F49">
              <w:rPr>
                <w:rFonts w:cstheme="minorHAnsi"/>
              </w:rPr>
              <w:t>The organisation will monitor the following Safeguarding aspects:</w:t>
            </w:r>
            <w:r w:rsidRPr="00C87F49">
              <w:rPr>
                <w:rFonts w:cstheme="minorHAnsi"/>
                <w:color w:val="0000FF"/>
              </w:rPr>
              <w:t xml:space="preserve"> </w:t>
            </w:r>
          </w:p>
          <w:p w:rsidRPr="00C87F49" w:rsidR="00C87F49" w:rsidP="00D81B84" w:rsidRDefault="00C87F49" w14:paraId="7BC01F1D" wp14:textId="77777777">
            <w:pPr>
              <w:jc w:val="both"/>
              <w:rPr>
                <w:rFonts w:cstheme="minorHAnsi"/>
              </w:rPr>
            </w:pPr>
            <w:r w:rsidRPr="00C87F49">
              <w:rPr>
                <w:rFonts w:cstheme="minorHAnsi"/>
              </w:rPr>
              <w:t>Recruitment</w:t>
            </w:r>
          </w:p>
          <w:p w:rsidRPr="00C87F49" w:rsidR="00C87F49" w:rsidP="00D81B84" w:rsidRDefault="00C87F49" w14:paraId="73EF392A"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t xml:space="preserve">Safer recruitment practices </w:t>
            </w:r>
          </w:p>
          <w:p w:rsidRPr="00C87F49" w:rsidR="00C87F49" w:rsidP="00D81B84" w:rsidRDefault="00C87F49" w14:paraId="3EDE596E"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lastRenderedPageBreak/>
              <w:t>DBS checks undertaken if required</w:t>
            </w:r>
          </w:p>
          <w:p w:rsidRPr="00C87F49" w:rsidR="00C87F49" w:rsidP="00D81B84" w:rsidRDefault="00C87F49" w14:paraId="52C727ED"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t>References applied for new staff</w:t>
            </w:r>
          </w:p>
          <w:p w:rsidRPr="00C87F49" w:rsidR="00C87F49" w:rsidP="00D81B84" w:rsidRDefault="00C87F49" w14:paraId="783E0D0A"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t>Records made and kept of staff and volunteer supervision and appraisal</w:t>
            </w:r>
          </w:p>
          <w:p w:rsidRPr="00C87F49" w:rsidR="00C87F49" w:rsidP="00D81B84" w:rsidRDefault="00C87F49" w14:paraId="671BB95C"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t>Register/ record of staff/volunteer training on child/ vulnerable adult safeguarding relevant to their role</w:t>
            </w:r>
          </w:p>
          <w:p w:rsidRPr="00C87F49" w:rsidR="00C87F49" w:rsidP="00D81B84" w:rsidRDefault="00C87F49" w14:paraId="14CE5015"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t>Whether safeguarding concerns are being reported and actioned</w:t>
            </w:r>
          </w:p>
          <w:p w:rsidRPr="00C87F49" w:rsidR="00C87F49" w:rsidP="00D81B84" w:rsidRDefault="00C87F49" w14:paraId="26C54627"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t>Checking that policies are up to date and relevant</w:t>
            </w:r>
          </w:p>
          <w:p w:rsidRPr="00C87F49" w:rsidR="00C87F49" w:rsidP="00D81B84" w:rsidRDefault="00C87F49" w14:paraId="1D350191"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t>Reviewing the current reporting procedure in place</w:t>
            </w:r>
          </w:p>
          <w:p w:rsidRPr="00C87F49" w:rsidR="00C87F49" w:rsidP="00D81B84" w:rsidRDefault="00C87F49" w14:paraId="405279DD"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t xml:space="preserve">Presence and actions of Designated Person for Safeguarding </w:t>
            </w:r>
          </w:p>
          <w:p w:rsidRPr="00C87F49" w:rsidR="00C87F49" w:rsidP="00D81B84" w:rsidRDefault="00C87F49" w14:paraId="608D7732" wp14:textId="77777777">
            <w:pPr>
              <w:pStyle w:val="NormalWeb"/>
              <w:numPr>
                <w:ilvl w:val="0"/>
                <w:numId w:val="15"/>
              </w:numPr>
              <w:spacing w:before="0" w:beforeAutospacing="0" w:after="0" w:afterAutospacing="0"/>
              <w:ind w:left="720"/>
              <w:jc w:val="both"/>
              <w:rPr>
                <w:rFonts w:asciiTheme="minorHAnsi" w:hAnsiTheme="minorHAnsi" w:cstheme="minorHAnsi"/>
                <w:sz w:val="22"/>
                <w:szCs w:val="22"/>
              </w:rPr>
            </w:pPr>
            <w:r w:rsidRPr="00C87F49">
              <w:rPr>
                <w:rFonts w:asciiTheme="minorHAnsi" w:hAnsiTheme="minorHAnsi" w:cstheme="minorHAnsi"/>
                <w:sz w:val="22"/>
                <w:szCs w:val="22"/>
              </w:rPr>
              <w:t xml:space="preserve">The Designated Safeguarding Officer and Designated Trustee to be informed if any of the above require action to ensure compliance. </w:t>
            </w:r>
          </w:p>
          <w:p w:rsidRPr="00C87F49" w:rsidR="00C87F49" w:rsidP="00D81B84" w:rsidRDefault="00C87F49" w14:paraId="08CE6F91" wp14:textId="77777777">
            <w:pPr>
              <w:jc w:val="both"/>
              <w:rPr>
                <w:rFonts w:cstheme="minorHAnsi"/>
              </w:rPr>
            </w:pPr>
          </w:p>
        </w:tc>
      </w:tr>
      <w:tr xmlns:wp14="http://schemas.microsoft.com/office/word/2010/wordml" w:rsidR="00C87F49" w:rsidTr="48B3234C" w14:paraId="5139EF9B"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5E38F3" w:rsidRDefault="00C87F49" w14:paraId="4B73E586" wp14:textId="77777777">
            <w:pPr>
              <w:jc w:val="both"/>
              <w:rPr>
                <w:b/>
                <w:noProof/>
                <w:sz w:val="26"/>
                <w:szCs w:val="26"/>
                <w:lang w:eastAsia="en-GB"/>
              </w:rPr>
            </w:pPr>
            <w:r w:rsidRPr="00C87F49">
              <w:rPr>
                <w:b/>
                <w:noProof/>
                <w:sz w:val="26"/>
                <w:szCs w:val="26"/>
                <w:lang w:eastAsia="en-GB"/>
              </w:rPr>
              <w:lastRenderedPageBreak/>
              <w:t>12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C87F49" w:rsidRDefault="00C87F49" w14:paraId="71DE4C19" wp14:textId="77777777">
            <w:pPr>
              <w:rPr>
                <w:rFonts w:cstheme="minorHAnsi"/>
                <w:b/>
                <w:sz w:val="26"/>
                <w:szCs w:val="26"/>
              </w:rPr>
            </w:pPr>
            <w:r w:rsidRPr="00C87F49">
              <w:rPr>
                <w:rFonts w:cstheme="minorHAnsi"/>
                <w:b/>
                <w:sz w:val="26"/>
                <w:szCs w:val="26"/>
              </w:rPr>
              <w:t>Managing Information</w:t>
            </w:r>
          </w:p>
        </w:tc>
      </w:tr>
      <w:tr xmlns:wp14="http://schemas.microsoft.com/office/word/2010/wordml" w:rsidR="00C87F49" w:rsidTr="48B3234C" w14:paraId="79D4A7A3"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2B362878" wp14:textId="77777777">
            <w:pPr>
              <w:jc w:val="both"/>
              <w:rPr>
                <w:noProof/>
                <w:lang w:eastAsia="en-GB"/>
              </w:rPr>
            </w:pPr>
            <w:r>
              <w:rPr>
                <w:noProof/>
                <w:lang w:eastAsia="en-GB"/>
              </w:rPr>
              <w:t>12.1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C87F49" w:rsidRDefault="00C87F49" w14:paraId="2BA1902F" wp14:textId="77777777">
            <w:pPr>
              <w:pStyle w:val="BodyText"/>
              <w:rPr>
                <w:rFonts w:cstheme="minorHAnsi"/>
              </w:rPr>
            </w:pPr>
            <w:r w:rsidRPr="00C87F49">
              <w:rPr>
                <w:rFonts w:asciiTheme="minorHAnsi" w:hAnsiTheme="minorHAnsi" w:cstheme="minorHAnsi"/>
                <w:szCs w:val="22"/>
              </w:rPr>
              <w:t xml:space="preserve">Information will be gathered, recorded and stored in accordance with the Data Protection Policy and Confidentiality Policy. </w:t>
            </w:r>
          </w:p>
        </w:tc>
      </w:tr>
      <w:tr xmlns:wp14="http://schemas.microsoft.com/office/word/2010/wordml" w:rsidR="00C87F49" w:rsidTr="48B3234C" w14:paraId="1ABCDFB6"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3E2C1E56" wp14:textId="77777777">
            <w:pPr>
              <w:jc w:val="both"/>
              <w:rPr>
                <w:noProof/>
                <w:lang w:eastAsia="en-GB"/>
              </w:rPr>
            </w:pPr>
            <w:r>
              <w:rPr>
                <w:noProof/>
                <w:lang w:eastAsia="en-GB"/>
              </w:rPr>
              <w:t>12.2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C87F49" w:rsidRDefault="00C87F49" w14:paraId="0A230581" wp14:textId="77777777">
            <w:pPr>
              <w:pStyle w:val="BodyText"/>
              <w:rPr>
                <w:rFonts w:asciiTheme="minorHAnsi" w:hAnsiTheme="minorHAnsi" w:cstheme="minorHAnsi"/>
                <w:szCs w:val="22"/>
              </w:rPr>
            </w:pPr>
            <w:r w:rsidRPr="00C87F49">
              <w:rPr>
                <w:rFonts w:asciiTheme="minorHAnsi" w:hAnsiTheme="minorHAnsi" w:cstheme="minorHAnsi"/>
                <w:szCs w:val="22"/>
              </w:rPr>
              <w:t xml:space="preserve">All staff must be aware that they have a professional duty to share information with other agencies in order to safeguard children and vulnerable adults. The public interest in safeguarding children and vulnerable adults may override confidentiality interests. </w:t>
            </w:r>
          </w:p>
        </w:tc>
      </w:tr>
      <w:tr xmlns:wp14="http://schemas.microsoft.com/office/word/2010/wordml" w:rsidR="00C87F49" w:rsidTr="48B3234C" w14:paraId="51129C12"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34A730C2" wp14:textId="77777777">
            <w:pPr>
              <w:jc w:val="both"/>
              <w:rPr>
                <w:noProof/>
                <w:lang w:eastAsia="en-GB"/>
              </w:rPr>
            </w:pPr>
            <w:r>
              <w:rPr>
                <w:noProof/>
                <w:lang w:eastAsia="en-GB"/>
              </w:rPr>
              <w:t>12.3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C87F49" w:rsidRDefault="00C87F49" w14:paraId="70013987" wp14:textId="77777777">
            <w:pPr>
              <w:pStyle w:val="BodyText"/>
              <w:rPr>
                <w:rFonts w:asciiTheme="minorHAnsi" w:hAnsiTheme="minorHAnsi" w:cstheme="minorHAnsi"/>
                <w:szCs w:val="22"/>
              </w:rPr>
            </w:pPr>
            <w:r w:rsidRPr="00C87F49">
              <w:rPr>
                <w:rFonts w:asciiTheme="minorHAnsi" w:hAnsiTheme="minorHAnsi" w:cstheme="minorHAnsi"/>
                <w:szCs w:val="22"/>
              </w:rPr>
              <w:t xml:space="preserve">All staff are advised that they cannot promise service users or their families/ carers that they will keep secrets. However, information is only to be shared on a need to know basis and the procedures must be followed when a disclosure is made. </w:t>
            </w:r>
          </w:p>
        </w:tc>
      </w:tr>
      <w:tr xmlns:wp14="http://schemas.microsoft.com/office/word/2010/wordml" w:rsidR="00C87F49" w:rsidTr="48B3234C" w14:paraId="271DC4DB"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2E1CDE6F" wp14:textId="77777777">
            <w:pPr>
              <w:jc w:val="both"/>
              <w:rPr>
                <w:noProof/>
                <w:lang w:eastAsia="en-GB"/>
              </w:rPr>
            </w:pPr>
            <w:r>
              <w:rPr>
                <w:noProof/>
                <w:lang w:eastAsia="en-GB"/>
              </w:rPr>
              <w:t>12.4</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C87F49" w:rsidRDefault="00C87F49" w14:paraId="1F328081" wp14:textId="77777777">
            <w:pPr>
              <w:pStyle w:val="BodyText"/>
              <w:rPr>
                <w:rFonts w:asciiTheme="minorHAnsi" w:hAnsiTheme="minorHAnsi" w:cstheme="minorHAnsi"/>
                <w:szCs w:val="22"/>
                <w:lang w:val="en-US"/>
              </w:rPr>
            </w:pPr>
            <w:r w:rsidRPr="00C87F49">
              <w:rPr>
                <w:rFonts w:asciiTheme="minorHAnsi" w:hAnsiTheme="minorHAnsi" w:cstheme="minorHAnsi"/>
                <w:szCs w:val="22"/>
              </w:rPr>
              <w:t xml:space="preserve">The </w:t>
            </w:r>
            <w:r w:rsidRPr="00C87F49">
              <w:rPr>
                <w:rFonts w:asciiTheme="minorHAnsi" w:hAnsiTheme="minorHAnsi" w:cstheme="minorHAnsi"/>
                <w:szCs w:val="22"/>
                <w:lang w:val="en-US"/>
              </w:rPr>
              <w:t>Designated Safeguarding Person must be informed before information is shared with a third party or statutory agency.</w:t>
            </w:r>
          </w:p>
          <w:p w:rsidRPr="00C87F49" w:rsidR="00C87F49" w:rsidP="00C87F49" w:rsidRDefault="00C87F49" w14:paraId="61CDCEAD" wp14:textId="77777777">
            <w:pPr>
              <w:pStyle w:val="BodyText"/>
              <w:rPr>
                <w:rFonts w:asciiTheme="minorHAnsi" w:hAnsiTheme="minorHAnsi" w:cstheme="minorHAnsi"/>
                <w:szCs w:val="22"/>
              </w:rPr>
            </w:pPr>
          </w:p>
        </w:tc>
      </w:tr>
      <w:tr xmlns:wp14="http://schemas.microsoft.com/office/word/2010/wordml" w:rsidR="00C87F49" w:rsidTr="48B3234C" w14:paraId="13265A7B"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5E38F3" w:rsidRDefault="00C87F49" w14:paraId="39F18D26" wp14:textId="77777777">
            <w:pPr>
              <w:jc w:val="both"/>
              <w:rPr>
                <w:b/>
                <w:noProof/>
                <w:sz w:val="26"/>
                <w:szCs w:val="26"/>
                <w:lang w:eastAsia="en-GB"/>
              </w:rPr>
            </w:pPr>
            <w:r w:rsidRPr="00C87F49">
              <w:rPr>
                <w:b/>
                <w:noProof/>
                <w:sz w:val="26"/>
                <w:szCs w:val="26"/>
                <w:lang w:eastAsia="en-GB"/>
              </w:rPr>
              <w:t>13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C87F49" w:rsidRDefault="00C87F49" w14:paraId="6561BF41" wp14:textId="77777777">
            <w:pPr>
              <w:rPr>
                <w:rFonts w:cstheme="minorHAnsi"/>
                <w:b/>
                <w:sz w:val="26"/>
                <w:szCs w:val="26"/>
              </w:rPr>
            </w:pPr>
            <w:r w:rsidRPr="00C87F49">
              <w:rPr>
                <w:rFonts w:cstheme="minorHAnsi"/>
                <w:b/>
                <w:sz w:val="26"/>
                <w:szCs w:val="26"/>
              </w:rPr>
              <w:t>Conflict resolution and Complaints</w:t>
            </w:r>
          </w:p>
        </w:tc>
      </w:tr>
      <w:tr xmlns:wp14="http://schemas.microsoft.com/office/word/2010/wordml" w:rsidR="00C87F49" w:rsidTr="48B3234C" w14:paraId="297A2089"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0F6F11FA" wp14:textId="77777777">
            <w:pPr>
              <w:jc w:val="both"/>
              <w:rPr>
                <w:noProof/>
                <w:lang w:eastAsia="en-GB"/>
              </w:rPr>
            </w:pPr>
            <w:r>
              <w:rPr>
                <w:noProof/>
                <w:lang w:eastAsia="en-GB"/>
              </w:rPr>
              <w:t>13.1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D81B84" w:rsidRDefault="007050EC" w14:paraId="23C58FAC" wp14:textId="77777777">
            <w:pPr>
              <w:jc w:val="both"/>
              <w:rPr>
                <w:rFonts w:cstheme="minorHAnsi"/>
                <w:lang w:val="en"/>
              </w:rPr>
            </w:pPr>
            <w:r>
              <w:rPr>
                <w:rFonts w:cstheme="minorHAnsi"/>
                <w:lang w:val="en"/>
              </w:rPr>
              <w:t>Care Merseyside</w:t>
            </w:r>
            <w:r w:rsidRPr="00C87F49" w:rsidR="00C87F49">
              <w:rPr>
                <w:rFonts w:cstheme="minorHAnsi"/>
                <w:b/>
                <w:lang w:val="en"/>
              </w:rPr>
              <w:t xml:space="preserve"> </w:t>
            </w:r>
            <w:r w:rsidRPr="00C87F49" w:rsidR="00C87F49">
              <w:rPr>
                <w:rFonts w:cstheme="minorHAnsi"/>
                <w:lang w:val="en"/>
              </w:rPr>
              <w:t>is aware of the need to refer to the relevant Children and Adults Safeguarding Board and any relevant local policy on resolution of professional disagreements in work relating to the safety of children (e.g. Local Authority Escalation Policy</w:t>
            </w:r>
            <w:proofErr w:type="gramStart"/>
            <w:r w:rsidRPr="00C87F49" w:rsidR="00C87F49">
              <w:rPr>
                <w:rFonts w:cstheme="minorHAnsi"/>
                <w:lang w:val="en"/>
              </w:rPr>
              <w:t>) .</w:t>
            </w:r>
            <w:proofErr w:type="gramEnd"/>
            <w:r w:rsidRPr="00C87F49" w:rsidR="00C87F49">
              <w:rPr>
                <w:rFonts w:cstheme="minorHAnsi"/>
                <w:lang w:val="en"/>
              </w:rPr>
              <w:t xml:space="preserve"> </w:t>
            </w:r>
          </w:p>
          <w:p w:rsidRPr="00C87F49" w:rsidR="00C87F49" w:rsidP="00D81B84" w:rsidRDefault="00C87F49" w14:paraId="1E60BB22" wp14:textId="77777777">
            <w:pPr>
              <w:jc w:val="both"/>
              <w:rPr>
                <w:rFonts w:cstheme="minorHAnsi"/>
              </w:rPr>
            </w:pPr>
            <w:r w:rsidRPr="00C87F49">
              <w:rPr>
                <w:rFonts w:cstheme="minorHAnsi"/>
                <w:lang w:val="en"/>
              </w:rPr>
              <w:t xml:space="preserve">If escalation is necessary this will </w:t>
            </w:r>
            <w:r w:rsidR="007050EC">
              <w:rPr>
                <w:rFonts w:cstheme="minorHAnsi"/>
                <w:lang w:val="en"/>
              </w:rPr>
              <w:t>be taken forward by Ca</w:t>
            </w:r>
            <w:r w:rsidR="00367744">
              <w:rPr>
                <w:rFonts w:cstheme="minorHAnsi"/>
                <w:lang w:val="en"/>
              </w:rPr>
              <w:t>therine Connolly, Faisal Maassarani</w:t>
            </w:r>
            <w:r w:rsidR="007050EC">
              <w:rPr>
                <w:rFonts w:cstheme="minorHAnsi"/>
                <w:lang w:val="en"/>
              </w:rPr>
              <w:t xml:space="preserve"> or Lee </w:t>
            </w:r>
            <w:proofErr w:type="spellStart"/>
            <w:r w:rsidR="007050EC">
              <w:rPr>
                <w:rFonts w:cstheme="minorHAnsi"/>
                <w:lang w:val="en"/>
              </w:rPr>
              <w:t>Panter</w:t>
            </w:r>
            <w:proofErr w:type="spellEnd"/>
            <w:r w:rsidRPr="00C87F49">
              <w:rPr>
                <w:rFonts w:cstheme="minorHAnsi"/>
                <w:lang w:val="en"/>
              </w:rPr>
              <w:t xml:space="preserve"> in their respective Safeguarding roles. </w:t>
            </w:r>
          </w:p>
        </w:tc>
      </w:tr>
      <w:tr xmlns:wp14="http://schemas.microsoft.com/office/word/2010/wordml" w:rsidR="00C87F49" w:rsidTr="48B3234C" w14:paraId="47B70338"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268902C6" wp14:textId="77777777">
            <w:pPr>
              <w:jc w:val="both"/>
              <w:rPr>
                <w:noProof/>
                <w:lang w:eastAsia="en-GB"/>
              </w:rPr>
            </w:pPr>
            <w:r>
              <w:rPr>
                <w:noProof/>
                <w:lang w:eastAsia="en-GB"/>
              </w:rPr>
              <w:t>13.2</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D81B84" w:rsidRDefault="00C87F49" w14:paraId="0F119E62" wp14:textId="77777777">
            <w:pPr>
              <w:jc w:val="both"/>
              <w:rPr>
                <w:rFonts w:cstheme="minorHAnsi"/>
                <w:lang w:val="en"/>
              </w:rPr>
            </w:pPr>
            <w:r w:rsidRPr="00C87F49">
              <w:rPr>
                <w:rFonts w:cstheme="minorHAnsi"/>
                <w:lang w:val="en"/>
              </w:rPr>
              <w:t xml:space="preserve">Conflicts in respect of safety of vulnerable adults will </w:t>
            </w:r>
            <w:r w:rsidR="007050EC">
              <w:rPr>
                <w:rFonts w:cstheme="minorHAnsi"/>
                <w:lang w:val="en"/>
              </w:rPr>
              <w:t>be taken forward by Ca</w:t>
            </w:r>
            <w:r w:rsidR="00367744">
              <w:rPr>
                <w:rFonts w:cstheme="minorHAnsi"/>
                <w:lang w:val="en"/>
              </w:rPr>
              <w:t>therine Connolly, Faisal Maassarani</w:t>
            </w:r>
            <w:r w:rsidR="007050EC">
              <w:rPr>
                <w:rFonts w:cstheme="minorHAnsi"/>
                <w:lang w:val="en"/>
              </w:rPr>
              <w:t xml:space="preserve"> or Lee </w:t>
            </w:r>
            <w:proofErr w:type="spellStart"/>
            <w:r w:rsidR="007050EC">
              <w:rPr>
                <w:rFonts w:cstheme="minorHAnsi"/>
                <w:lang w:val="en"/>
              </w:rPr>
              <w:t>Panter</w:t>
            </w:r>
            <w:proofErr w:type="spellEnd"/>
            <w:r w:rsidRPr="00C87F49">
              <w:rPr>
                <w:rFonts w:cstheme="minorHAnsi"/>
                <w:lang w:val="en"/>
              </w:rPr>
              <w:t xml:space="preserve"> via the relevant Adult Care Directorate and Safeguarding Board.</w:t>
            </w:r>
          </w:p>
        </w:tc>
      </w:tr>
      <w:tr xmlns:wp14="http://schemas.microsoft.com/office/word/2010/wordml" w:rsidR="00C87F49" w:rsidTr="48B3234C" w14:paraId="0F858111"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386F856E" wp14:textId="77777777">
            <w:pPr>
              <w:jc w:val="both"/>
              <w:rPr>
                <w:noProof/>
                <w:lang w:eastAsia="en-GB"/>
              </w:rPr>
            </w:pPr>
            <w:r>
              <w:rPr>
                <w:noProof/>
                <w:lang w:eastAsia="en-GB"/>
              </w:rPr>
              <w:t>13.3</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7050EC" w:rsidR="00C87F49" w:rsidP="00D81B84" w:rsidRDefault="00C87F49" w14:paraId="1F93916B" wp14:textId="77777777">
            <w:pPr>
              <w:jc w:val="both"/>
              <w:rPr>
                <w:rFonts w:cstheme="minorHAnsi"/>
                <w:b/>
                <w:lang w:val="en"/>
              </w:rPr>
            </w:pPr>
            <w:r w:rsidRPr="007050EC">
              <w:rPr>
                <w:rFonts w:cstheme="minorHAnsi"/>
                <w:b/>
                <w:lang w:val="en"/>
              </w:rPr>
              <w:t>The Complaints Policy is to be made available on request and</w:t>
            </w:r>
            <w:r w:rsidRPr="007050EC" w:rsidR="007050EC">
              <w:rPr>
                <w:rFonts w:cstheme="minorHAnsi"/>
                <w:b/>
                <w:lang w:val="en"/>
              </w:rPr>
              <w:t xml:space="preserve"> displayed on the Care Merseyside </w:t>
            </w:r>
            <w:r w:rsidRPr="007050EC">
              <w:rPr>
                <w:rFonts w:cstheme="minorHAnsi"/>
                <w:b/>
                <w:lang w:val="en"/>
              </w:rPr>
              <w:t xml:space="preserve">website. </w:t>
            </w:r>
          </w:p>
          <w:p w:rsidRPr="00C87F49" w:rsidR="00C87F49" w:rsidP="00D81B84" w:rsidRDefault="00C87F49" w14:paraId="6BB9E253" wp14:textId="77777777">
            <w:pPr>
              <w:jc w:val="both"/>
              <w:rPr>
                <w:rFonts w:cstheme="minorHAnsi"/>
              </w:rPr>
            </w:pPr>
          </w:p>
        </w:tc>
      </w:tr>
      <w:tr xmlns:wp14="http://schemas.microsoft.com/office/word/2010/wordml" w:rsidR="00C87F49" w:rsidTr="48B3234C" w14:paraId="3BDCB07A"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C87F49" w:rsidRDefault="00C87F49" w14:paraId="4E1E336A" wp14:textId="77777777">
            <w:pPr>
              <w:jc w:val="both"/>
              <w:rPr>
                <w:rFonts w:cstheme="minorHAnsi"/>
                <w:b/>
                <w:noProof/>
                <w:sz w:val="26"/>
                <w:szCs w:val="26"/>
                <w:lang w:eastAsia="en-GB"/>
              </w:rPr>
            </w:pPr>
            <w:r w:rsidRPr="00C87F49">
              <w:rPr>
                <w:rFonts w:cstheme="minorHAnsi"/>
                <w:b/>
                <w:noProof/>
                <w:sz w:val="26"/>
                <w:szCs w:val="26"/>
                <w:lang w:eastAsia="en-GB"/>
              </w:rPr>
              <w:t>14</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C87F49" w:rsidRDefault="00C87F49" w14:paraId="3287BD34" wp14:textId="77777777">
            <w:pPr>
              <w:pStyle w:val="NormalWeb"/>
              <w:rPr>
                <w:rFonts w:asciiTheme="minorHAnsi" w:hAnsiTheme="minorHAnsi" w:cstheme="minorHAnsi"/>
                <w:b/>
                <w:sz w:val="26"/>
                <w:szCs w:val="26"/>
              </w:rPr>
            </w:pPr>
            <w:r w:rsidRPr="00C87F49">
              <w:rPr>
                <w:rFonts w:asciiTheme="minorHAnsi" w:hAnsiTheme="minorHAnsi" w:cstheme="minorHAnsi"/>
                <w:b/>
                <w:sz w:val="26"/>
                <w:szCs w:val="26"/>
                <w:lang w:val="en"/>
              </w:rPr>
              <w:t>Communicating and Reviewing the Policy</w:t>
            </w:r>
          </w:p>
        </w:tc>
      </w:tr>
      <w:tr xmlns:wp14="http://schemas.microsoft.com/office/word/2010/wordml" w:rsidR="00C87F49" w:rsidTr="48B3234C" w14:paraId="2CF96045" wp14:textId="77777777">
        <w:tc>
          <w:tcPr>
            <w:tcW w:w="774"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00C87F49" w:rsidP="005E38F3" w:rsidRDefault="00C87F49" w14:paraId="30BCB9D0" wp14:textId="77777777">
            <w:pPr>
              <w:jc w:val="both"/>
              <w:rPr>
                <w:noProof/>
                <w:lang w:eastAsia="en-GB"/>
              </w:rPr>
            </w:pPr>
            <w:r>
              <w:rPr>
                <w:noProof/>
                <w:lang w:eastAsia="en-GB"/>
              </w:rPr>
              <w:t>14.1</w:t>
            </w:r>
          </w:p>
        </w:tc>
        <w:tc>
          <w:tcPr>
            <w:tcW w:w="9546" w:type="dxa"/>
            <w:tcBorders>
              <w:top w:val="single" w:color="D0CECE" w:themeColor="background2" w:themeShade="E6" w:sz="4" w:space="0"/>
              <w:left w:val="single" w:color="D0CECE" w:themeColor="background2" w:themeShade="E6" w:sz="4" w:space="0"/>
              <w:bottom w:val="single" w:color="D0CECE" w:themeColor="background2" w:themeShade="E6" w:sz="4" w:space="0"/>
              <w:right w:val="single" w:color="D0CECE" w:themeColor="background2" w:themeShade="E6" w:sz="4" w:space="0"/>
            </w:tcBorders>
            <w:tcMar/>
          </w:tcPr>
          <w:p w:rsidRPr="00C87F49" w:rsidR="00C87F49" w:rsidP="00D81B84" w:rsidRDefault="007050EC" w14:paraId="52276A8C" wp14:textId="77777777">
            <w:pPr>
              <w:pStyle w:val="NormalWeb"/>
              <w:jc w:val="both"/>
              <w:rPr>
                <w:rFonts w:asciiTheme="minorHAnsi" w:hAnsiTheme="minorHAnsi" w:cstheme="minorHAnsi"/>
                <w:sz w:val="22"/>
                <w:szCs w:val="22"/>
                <w:lang w:val="en"/>
              </w:rPr>
            </w:pPr>
            <w:r>
              <w:rPr>
                <w:rFonts w:asciiTheme="minorHAnsi" w:hAnsiTheme="minorHAnsi" w:cstheme="minorHAnsi"/>
                <w:sz w:val="22"/>
                <w:szCs w:val="22"/>
                <w:lang w:val="en"/>
              </w:rPr>
              <w:t>Care Merseyside</w:t>
            </w:r>
            <w:r w:rsidRPr="00C87F49" w:rsidR="00C87F49">
              <w:rPr>
                <w:rFonts w:asciiTheme="minorHAnsi" w:hAnsiTheme="minorHAnsi" w:cstheme="minorHAnsi"/>
                <w:b/>
                <w:lang w:val="en"/>
              </w:rPr>
              <w:t xml:space="preserve"> </w:t>
            </w:r>
            <w:r w:rsidRPr="00C87F49" w:rsidR="00C87F49">
              <w:rPr>
                <w:rFonts w:asciiTheme="minorHAnsi" w:hAnsiTheme="minorHAnsi" w:cstheme="minorHAnsi"/>
                <w:sz w:val="22"/>
                <w:szCs w:val="22"/>
                <w:lang w:val="en"/>
              </w:rPr>
              <w:t>will make clients aware of the Safeguarding Policy through the following means:</w:t>
            </w:r>
          </w:p>
          <w:p w:rsidRPr="00C87F49" w:rsidR="00C87F49" w:rsidP="00D81B84" w:rsidRDefault="00C87F49" w14:paraId="601EA33A" wp14:textId="77777777">
            <w:pPr>
              <w:pStyle w:val="NormalWeb"/>
              <w:numPr>
                <w:ilvl w:val="0"/>
                <w:numId w:val="16"/>
              </w:numPr>
              <w:jc w:val="both"/>
              <w:rPr>
                <w:rFonts w:asciiTheme="minorHAnsi" w:hAnsiTheme="minorHAnsi" w:cstheme="minorHAnsi"/>
                <w:sz w:val="22"/>
                <w:szCs w:val="22"/>
                <w:lang w:val="en"/>
              </w:rPr>
            </w:pPr>
            <w:r w:rsidRPr="00C87F49">
              <w:rPr>
                <w:rFonts w:asciiTheme="minorHAnsi" w:hAnsiTheme="minorHAnsi" w:cstheme="minorHAnsi"/>
                <w:sz w:val="22"/>
                <w:szCs w:val="22"/>
                <w:lang w:val="en"/>
              </w:rPr>
              <w:t xml:space="preserve">The Safeguarding Policy </w:t>
            </w:r>
            <w:r w:rsidR="007050EC">
              <w:rPr>
                <w:rFonts w:asciiTheme="minorHAnsi" w:hAnsiTheme="minorHAnsi" w:cstheme="minorHAnsi"/>
                <w:sz w:val="22"/>
                <w:szCs w:val="22"/>
                <w:lang w:val="en"/>
              </w:rPr>
              <w:t>to be published on the Care Mers</w:t>
            </w:r>
            <w:r w:rsidR="00A933B5">
              <w:rPr>
                <w:rFonts w:asciiTheme="minorHAnsi" w:hAnsiTheme="minorHAnsi" w:cstheme="minorHAnsi"/>
                <w:sz w:val="22"/>
                <w:szCs w:val="22"/>
                <w:lang w:val="en"/>
              </w:rPr>
              <w:t>e</w:t>
            </w:r>
            <w:bookmarkStart w:name="_GoBack" w:id="0"/>
            <w:bookmarkEnd w:id="0"/>
            <w:r w:rsidR="007050EC">
              <w:rPr>
                <w:rFonts w:asciiTheme="minorHAnsi" w:hAnsiTheme="minorHAnsi" w:cstheme="minorHAnsi"/>
                <w:sz w:val="22"/>
                <w:szCs w:val="22"/>
                <w:lang w:val="en"/>
              </w:rPr>
              <w:t xml:space="preserve">yside </w:t>
            </w:r>
            <w:r w:rsidRPr="00C87F49">
              <w:rPr>
                <w:rFonts w:asciiTheme="minorHAnsi" w:hAnsiTheme="minorHAnsi" w:cstheme="minorHAnsi"/>
                <w:sz w:val="22"/>
                <w:szCs w:val="22"/>
                <w:lang w:val="en"/>
              </w:rPr>
              <w:t>website.</w:t>
            </w:r>
          </w:p>
          <w:p w:rsidRPr="00C87F49" w:rsidR="00C87F49" w:rsidP="00D81B84" w:rsidRDefault="00C87F49" w14:paraId="6750E990" wp14:textId="77777777">
            <w:pPr>
              <w:pStyle w:val="NormalWeb"/>
              <w:numPr>
                <w:ilvl w:val="0"/>
                <w:numId w:val="16"/>
              </w:numPr>
              <w:jc w:val="both"/>
              <w:rPr>
                <w:rFonts w:asciiTheme="minorHAnsi" w:hAnsiTheme="minorHAnsi" w:cstheme="minorHAnsi"/>
                <w:sz w:val="22"/>
                <w:szCs w:val="22"/>
                <w:lang w:val="en"/>
              </w:rPr>
            </w:pPr>
            <w:r w:rsidRPr="00C87F49">
              <w:rPr>
                <w:rFonts w:asciiTheme="minorHAnsi" w:hAnsiTheme="minorHAnsi" w:cstheme="minorHAnsi"/>
                <w:sz w:val="22"/>
                <w:szCs w:val="22"/>
                <w:lang w:val="en"/>
              </w:rPr>
              <w:t>A Safeguarding Statement displayed in the offices and on the</w:t>
            </w:r>
            <w:r w:rsidR="007050EC">
              <w:rPr>
                <w:rFonts w:asciiTheme="minorHAnsi" w:hAnsiTheme="minorHAnsi" w:cstheme="minorHAnsi"/>
                <w:sz w:val="22"/>
                <w:szCs w:val="22"/>
                <w:lang w:val="en"/>
              </w:rPr>
              <w:t xml:space="preserve"> website of the Care Merseyside</w:t>
            </w:r>
            <w:r w:rsidRPr="00C87F49">
              <w:rPr>
                <w:rFonts w:asciiTheme="minorHAnsi" w:hAnsiTheme="minorHAnsi" w:cstheme="minorHAnsi"/>
                <w:sz w:val="22"/>
                <w:szCs w:val="22"/>
                <w:lang w:val="en"/>
              </w:rPr>
              <w:t xml:space="preserve"> advertising the names of the Designated Person(s) and contact details. </w:t>
            </w:r>
          </w:p>
          <w:p w:rsidRPr="00C87F49" w:rsidR="00C87F49" w:rsidP="00D81B84" w:rsidRDefault="00C87F49" w14:paraId="3689D3B2" wp14:textId="77777777">
            <w:pPr>
              <w:pStyle w:val="NormalWeb"/>
              <w:numPr>
                <w:ilvl w:val="0"/>
                <w:numId w:val="16"/>
              </w:numPr>
              <w:jc w:val="both"/>
              <w:rPr>
                <w:rFonts w:cstheme="minorHAnsi"/>
              </w:rPr>
            </w:pPr>
            <w:r w:rsidRPr="00C87F49">
              <w:rPr>
                <w:rFonts w:asciiTheme="minorHAnsi" w:hAnsiTheme="minorHAnsi" w:cstheme="minorHAnsi"/>
                <w:sz w:val="22"/>
                <w:szCs w:val="22"/>
                <w:lang w:val="en"/>
              </w:rPr>
              <w:t>This policy will be review</w:t>
            </w:r>
            <w:r w:rsidR="007050EC">
              <w:rPr>
                <w:rFonts w:asciiTheme="minorHAnsi" w:hAnsiTheme="minorHAnsi" w:cstheme="minorHAnsi"/>
                <w:sz w:val="22"/>
                <w:szCs w:val="22"/>
                <w:lang w:val="en"/>
              </w:rPr>
              <w:t>ed by the Steering Group</w:t>
            </w:r>
            <w:r w:rsidRPr="00C87F49">
              <w:rPr>
                <w:rFonts w:asciiTheme="minorHAnsi" w:hAnsiTheme="minorHAnsi" w:cstheme="minorHAnsi"/>
                <w:color w:val="0000FF"/>
                <w:sz w:val="22"/>
                <w:szCs w:val="22"/>
                <w:lang w:val="en"/>
              </w:rPr>
              <w:t xml:space="preserve"> </w:t>
            </w:r>
            <w:r w:rsidRPr="00C87F49">
              <w:rPr>
                <w:rFonts w:asciiTheme="minorHAnsi" w:hAnsiTheme="minorHAnsi" w:cstheme="minorHAnsi"/>
                <w:sz w:val="22"/>
                <w:szCs w:val="22"/>
                <w:lang w:val="en"/>
              </w:rPr>
              <w:t>annually</w:t>
            </w:r>
            <w:r w:rsidRPr="00C87F49">
              <w:rPr>
                <w:rFonts w:asciiTheme="minorHAnsi" w:hAnsiTheme="minorHAnsi" w:cstheme="minorHAnsi"/>
                <w:color w:val="0000FF"/>
                <w:sz w:val="22"/>
                <w:szCs w:val="22"/>
                <w:lang w:val="en"/>
              </w:rPr>
              <w:t xml:space="preserve"> </w:t>
            </w:r>
            <w:r w:rsidRPr="00C87F49">
              <w:rPr>
                <w:rFonts w:asciiTheme="minorHAnsi" w:hAnsiTheme="minorHAnsi" w:cstheme="minorHAnsi"/>
                <w:sz w:val="22"/>
                <w:szCs w:val="22"/>
                <w:lang w:val="en"/>
              </w:rPr>
              <w:t>and when</w:t>
            </w:r>
            <w:r>
              <w:rPr>
                <w:rFonts w:asciiTheme="minorHAnsi" w:hAnsiTheme="minorHAnsi" w:cstheme="minorHAnsi"/>
                <w:sz w:val="22"/>
                <w:szCs w:val="22"/>
                <w:lang w:val="en"/>
              </w:rPr>
              <w:t>ever</w:t>
            </w:r>
            <w:r w:rsidRPr="00C87F49">
              <w:rPr>
                <w:rFonts w:asciiTheme="minorHAnsi" w:hAnsiTheme="minorHAnsi" w:cstheme="minorHAnsi"/>
                <w:sz w:val="22"/>
                <w:szCs w:val="22"/>
                <w:lang w:val="en"/>
              </w:rPr>
              <w:t xml:space="preserve"> there are changes in legislation or operational practice that make a review necessary</w:t>
            </w:r>
          </w:p>
        </w:tc>
      </w:tr>
    </w:tbl>
    <w:p xmlns:wp14="http://schemas.microsoft.com/office/word/2010/wordml" w:rsidR="00C44FF2" w:rsidP="00DC656C" w:rsidRDefault="00C44FF2" w14:paraId="23DE523C" wp14:textId="77777777">
      <w:pPr>
        <w:jc w:val="center"/>
        <w:rPr>
          <w:noProof/>
          <w:lang w:eastAsia="en-GB"/>
        </w:rPr>
      </w:pPr>
    </w:p>
    <w:sectPr w:rsidR="00C44FF2" w:rsidSect="00DC656C">
      <w:headerReference w:type="default" r:id="rId18"/>
      <w:footerReference w:type="default" r:id="rId19"/>
      <w:pgSz w:w="11906" w:h="16838" w:orient="portrait"/>
      <w:pgMar w:top="1440" w:right="1440" w:bottom="1440" w:left="1440" w:header="708"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6D4F55" w:rsidP="00C44FF2" w:rsidRDefault="006D4F55" w14:paraId="07547A01" wp14:textId="77777777">
      <w:pPr>
        <w:spacing w:after="0" w:line="240" w:lineRule="auto"/>
      </w:pPr>
      <w:r>
        <w:separator/>
      </w:r>
    </w:p>
  </w:endnote>
  <w:endnote w:type="continuationSeparator" w:id="0">
    <w:p xmlns:wp14="http://schemas.microsoft.com/office/word/2010/wordml" w:rsidR="006D4F55" w:rsidP="00C44FF2" w:rsidRDefault="006D4F55" w14:paraId="5043CB0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Look w:val="04A0" w:firstRow="1" w:lastRow="0" w:firstColumn="1" w:lastColumn="0" w:noHBand="0" w:noVBand="1"/>
    </w:tblPr>
    <w:tblGrid>
      <w:gridCol w:w="1838"/>
      <w:gridCol w:w="2126"/>
      <w:gridCol w:w="2268"/>
    </w:tblGrid>
    <w:tr xmlns:wp14="http://schemas.microsoft.com/office/word/2010/wordml" w:rsidR="00C87F49" w:rsidTr="00DC656C" w14:paraId="663D5040" wp14:textId="77777777">
      <w:trPr>
        <w:jc w:val="center"/>
      </w:trPr>
      <w:tc>
        <w:tcPr>
          <w:tcW w:w="1838" w:type="dxa"/>
        </w:tcPr>
        <w:p w:rsidRPr="00C71EB0" w:rsidR="00C87F49" w:rsidP="003C7EB2" w:rsidRDefault="00C87F49" w14:paraId="69838F89" wp14:textId="77777777">
          <w:pPr>
            <w:pStyle w:val="Footer"/>
            <w:rPr>
              <w:b/>
            </w:rPr>
          </w:pPr>
          <w:r w:rsidRPr="00C71EB0">
            <w:rPr>
              <w:b/>
            </w:rPr>
            <w:t xml:space="preserve">Version: </w:t>
          </w:r>
        </w:p>
      </w:tc>
      <w:tc>
        <w:tcPr>
          <w:tcW w:w="2126" w:type="dxa"/>
        </w:tcPr>
        <w:p w:rsidRPr="00C71EB0" w:rsidR="00C87F49" w:rsidP="003C7EB2" w:rsidRDefault="00C87F49" w14:paraId="180F0D66" wp14:textId="77777777">
          <w:pPr>
            <w:pStyle w:val="Footer"/>
            <w:rPr>
              <w:b/>
            </w:rPr>
          </w:pPr>
          <w:r w:rsidRPr="00C71EB0">
            <w:rPr>
              <w:b/>
            </w:rPr>
            <w:t>Review Cycle</w:t>
          </w:r>
        </w:p>
      </w:tc>
      <w:tc>
        <w:tcPr>
          <w:tcW w:w="2268" w:type="dxa"/>
        </w:tcPr>
        <w:p w:rsidRPr="00C71EB0" w:rsidR="00C87F49" w:rsidP="003C7EB2" w:rsidRDefault="00C87F49" w14:paraId="44B16955" wp14:textId="77777777">
          <w:pPr>
            <w:pStyle w:val="Footer"/>
            <w:rPr>
              <w:b/>
            </w:rPr>
          </w:pPr>
          <w:r w:rsidRPr="00C71EB0">
            <w:rPr>
              <w:b/>
            </w:rPr>
            <w:t xml:space="preserve">Responsible Officer: </w:t>
          </w:r>
        </w:p>
      </w:tc>
    </w:tr>
    <w:tr xmlns:wp14="http://schemas.microsoft.com/office/word/2010/wordml" w:rsidR="00C87F49" w:rsidTr="00DC656C" w14:paraId="403E61F5" wp14:textId="77777777">
      <w:trPr>
        <w:jc w:val="center"/>
      </w:trPr>
      <w:tc>
        <w:tcPr>
          <w:tcW w:w="1838" w:type="dxa"/>
        </w:tcPr>
        <w:p w:rsidR="00C87F49" w:rsidP="003C7EB2" w:rsidRDefault="001360E8" w14:paraId="4E89EC10" wp14:textId="77777777">
          <w:pPr>
            <w:pStyle w:val="Footer"/>
          </w:pPr>
          <w:r>
            <w:t>Feb 2019</w:t>
          </w:r>
        </w:p>
      </w:tc>
      <w:tc>
        <w:tcPr>
          <w:tcW w:w="2126" w:type="dxa"/>
        </w:tcPr>
        <w:p w:rsidR="00C87F49" w:rsidP="003C7EB2" w:rsidRDefault="00D81B84" w14:paraId="08EF6AA9" wp14:textId="77777777">
          <w:pPr>
            <w:pStyle w:val="Footer"/>
          </w:pPr>
          <w:r>
            <w:t>Annual</w:t>
          </w:r>
        </w:p>
      </w:tc>
      <w:tc>
        <w:tcPr>
          <w:tcW w:w="2268" w:type="dxa"/>
        </w:tcPr>
        <w:p w:rsidR="00C87F49" w:rsidP="003C7EB2" w:rsidRDefault="001360E8" w14:paraId="5B593D67" wp14:textId="77777777">
          <w:pPr>
            <w:pStyle w:val="Footer"/>
          </w:pPr>
          <w:r>
            <w:t>Faisal Maassarani</w:t>
          </w:r>
        </w:p>
      </w:tc>
    </w:tr>
  </w:tbl>
  <w:p xmlns:wp14="http://schemas.microsoft.com/office/word/2010/wordml" w:rsidR="00C87F49" w:rsidRDefault="00C87F49" w14:paraId="6DFB9E20"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6D4F55" w:rsidP="00C44FF2" w:rsidRDefault="006D4F55" w14:paraId="07459315" wp14:textId="77777777">
      <w:pPr>
        <w:spacing w:after="0" w:line="240" w:lineRule="auto"/>
      </w:pPr>
      <w:r>
        <w:separator/>
      </w:r>
    </w:p>
  </w:footnote>
  <w:footnote w:type="continuationSeparator" w:id="0">
    <w:p xmlns:wp14="http://schemas.microsoft.com/office/word/2010/wordml" w:rsidR="006D4F55" w:rsidP="00C44FF2" w:rsidRDefault="006D4F55" w14:paraId="6537F28F"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00C87F49" w:rsidP="00DC656C" w:rsidRDefault="00C87F49" w14:paraId="6130B8E6" wp14:textId="77777777">
    <w:pPr>
      <w:pStyle w:val="Header"/>
    </w:pPr>
    <w:r>
      <w:t>Safeguarding</w:t>
    </w:r>
    <w:r>
      <w:tab/>
    </w:r>
    <w:r>
      <w:tab/>
    </w:r>
    <w:sdt>
      <w:sdtPr>
        <w:id w:val="-1318336367"/>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A933B5">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33B5">
          <w:rPr>
            <w:b/>
            <w:bCs/>
            <w:noProof/>
          </w:rPr>
          <w:t>7</w:t>
        </w:r>
        <w:r>
          <w:rPr>
            <w:b/>
            <w:bCs/>
            <w:sz w:val="24"/>
            <w:szCs w:val="24"/>
          </w:rPr>
          <w:fldChar w:fldCharType="end"/>
        </w:r>
      </w:sdtContent>
    </w:sdt>
  </w:p>
  <w:p xmlns:wp14="http://schemas.microsoft.com/office/word/2010/wordml" w:rsidR="00C87F49" w:rsidRDefault="00C87F49" w14:paraId="52E56223" wp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268D1"/>
    <w:multiLevelType w:val="hybridMultilevel"/>
    <w:tmpl w:val="B2AAA5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nsid w:val="21A860D2"/>
    <w:multiLevelType w:val="hybridMultilevel"/>
    <w:tmpl w:val="44026950"/>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nsid w:val="21AB5ACA"/>
    <w:multiLevelType w:val="hybridMultilevel"/>
    <w:tmpl w:val="F37684B2"/>
    <w:lvl w:ilvl="0" w:tplc="016014B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nsid w:val="2243183C"/>
    <w:multiLevelType w:val="hybridMultilevel"/>
    <w:tmpl w:val="E8468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1A2793"/>
    <w:multiLevelType w:val="multilevel"/>
    <w:tmpl w:val="B2D655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nsid w:val="2C55774A"/>
    <w:multiLevelType w:val="hybridMultilevel"/>
    <w:tmpl w:val="3642EB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31CA41A3"/>
    <w:multiLevelType w:val="hybridMultilevel"/>
    <w:tmpl w:val="9CC01470"/>
    <w:lvl w:ilvl="0" w:tplc="FFFFFFFF">
      <w:start w:val="1"/>
      <w:numFmt w:val="bullet"/>
      <w:lvlText w:val=""/>
      <w:lvlJc w:val="left"/>
      <w:pPr>
        <w:tabs>
          <w:tab w:val="num" w:pos="1080"/>
        </w:tabs>
        <w:ind w:left="1080" w:hanging="360"/>
      </w:pPr>
      <w:rPr>
        <w:rFonts w:hint="default" w:ascii="Symbol" w:hAnsi="Symbol"/>
      </w:rPr>
    </w:lvl>
    <w:lvl w:ilvl="1" w:tplc="FFFFFFFF" w:tentative="1">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7">
    <w:nsid w:val="3287199B"/>
    <w:multiLevelType w:val="hybridMultilevel"/>
    <w:tmpl w:val="02247A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nsid w:val="3BF73657"/>
    <w:multiLevelType w:val="hybridMultilevel"/>
    <w:tmpl w:val="F946884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nsid w:val="46295685"/>
    <w:multiLevelType w:val="hybridMultilevel"/>
    <w:tmpl w:val="2CAAE6C6"/>
    <w:lvl w:ilvl="0" w:tplc="EC96FDF6">
      <w:start w:val="1"/>
      <w:numFmt w:val="lowerRoman"/>
      <w:lvlText w:val="(%1)"/>
      <w:lvlJc w:val="left"/>
      <w:pPr>
        <w:tabs>
          <w:tab w:val="num" w:pos="720"/>
        </w:tabs>
        <w:ind w:left="720" w:hanging="720"/>
      </w:pPr>
      <w:rPr>
        <w:rFonts w:hint="default"/>
      </w:rPr>
    </w:lvl>
    <w:lvl w:ilvl="1" w:tplc="E3167DEA">
      <w:start w:val="1"/>
      <w:numFmt w:val="bullet"/>
      <w:lvlText w:val=""/>
      <w:lvlJc w:val="left"/>
      <w:pPr>
        <w:tabs>
          <w:tab w:val="num" w:pos="1440"/>
        </w:tabs>
        <w:ind w:left="1440" w:hanging="360"/>
      </w:pPr>
      <w:rPr>
        <w:rFonts w:hint="default" w:ascii="Symbol" w:hAnsi="Symbol"/>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B705B9B"/>
    <w:multiLevelType w:val="hybridMultilevel"/>
    <w:tmpl w:val="76B0B02A"/>
    <w:lvl w:ilvl="0" w:tplc="B738948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E82CF0"/>
    <w:multiLevelType w:val="hybridMultilevel"/>
    <w:tmpl w:val="82A80F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70DE414F"/>
    <w:multiLevelType w:val="hybridMultilevel"/>
    <w:tmpl w:val="8B1C3E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nsid w:val="72642AC8"/>
    <w:multiLevelType w:val="hybridMultilevel"/>
    <w:tmpl w:val="FDE617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nsid w:val="73251382"/>
    <w:multiLevelType w:val="hybridMultilevel"/>
    <w:tmpl w:val="478E8B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nsid w:val="74D72612"/>
    <w:multiLevelType w:val="hybridMultilevel"/>
    <w:tmpl w:val="630633BC"/>
    <w:lvl w:ilvl="0" w:tplc="016014B4">
      <w:start w:val="1"/>
      <w:numFmt w:val="bullet"/>
      <w:lvlText w:val=""/>
      <w:lvlJc w:val="left"/>
      <w:pPr>
        <w:tabs>
          <w:tab w:val="num" w:pos="720"/>
        </w:tabs>
        <w:ind w:left="720" w:hanging="360"/>
      </w:pPr>
      <w:rPr>
        <w:rFonts w:hint="default" w:ascii="Symbol" w:hAnsi="Symbol"/>
        <w:color w:val="auto"/>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
  </w:num>
  <w:num w:numId="2">
    <w:abstractNumId w:val="7"/>
  </w:num>
  <w:num w:numId="3">
    <w:abstractNumId w:val="10"/>
  </w:num>
  <w:num w:numId="4">
    <w:abstractNumId w:val="3"/>
  </w:num>
  <w:num w:numId="5">
    <w:abstractNumId w:val="13"/>
  </w:num>
  <w:num w:numId="6">
    <w:abstractNumId w:val="9"/>
  </w:num>
  <w:num w:numId="7">
    <w:abstractNumId w:val="2"/>
  </w:num>
  <w:num w:numId="8">
    <w:abstractNumId w:val="5"/>
  </w:num>
  <w:num w:numId="9">
    <w:abstractNumId w:val="15"/>
  </w:num>
  <w:num w:numId="10">
    <w:abstractNumId w:val="12"/>
  </w:num>
  <w:num w:numId="11">
    <w:abstractNumId w:val="11"/>
  </w:num>
  <w:num w:numId="12">
    <w:abstractNumId w:val="4"/>
  </w:num>
  <w:num w:numId="13">
    <w:abstractNumId w:val="14"/>
  </w:num>
  <w:num w:numId="14">
    <w:abstractNumId w:val="8"/>
  </w:num>
  <w:num w:numId="15">
    <w:abstractNumId w:val="1"/>
  </w:num>
  <w:num w:numId="1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FF2"/>
    <w:rsid w:val="00027D07"/>
    <w:rsid w:val="00132FF1"/>
    <w:rsid w:val="001360E8"/>
    <w:rsid w:val="0015342B"/>
    <w:rsid w:val="00171E23"/>
    <w:rsid w:val="001A216A"/>
    <w:rsid w:val="00201D23"/>
    <w:rsid w:val="00275768"/>
    <w:rsid w:val="00316C01"/>
    <w:rsid w:val="00367744"/>
    <w:rsid w:val="0039782C"/>
    <w:rsid w:val="003A1259"/>
    <w:rsid w:val="003C7EB2"/>
    <w:rsid w:val="00401344"/>
    <w:rsid w:val="004637C0"/>
    <w:rsid w:val="004E53D8"/>
    <w:rsid w:val="00526415"/>
    <w:rsid w:val="00592C19"/>
    <w:rsid w:val="005E38F3"/>
    <w:rsid w:val="006A35FB"/>
    <w:rsid w:val="006D4F55"/>
    <w:rsid w:val="00700F08"/>
    <w:rsid w:val="007050EC"/>
    <w:rsid w:val="007339F6"/>
    <w:rsid w:val="00735718"/>
    <w:rsid w:val="0074160C"/>
    <w:rsid w:val="007E0512"/>
    <w:rsid w:val="00875315"/>
    <w:rsid w:val="00956D09"/>
    <w:rsid w:val="00A233EA"/>
    <w:rsid w:val="00A859A8"/>
    <w:rsid w:val="00A933B5"/>
    <w:rsid w:val="00B162BE"/>
    <w:rsid w:val="00B3206F"/>
    <w:rsid w:val="00B45AF8"/>
    <w:rsid w:val="00BA4DEC"/>
    <w:rsid w:val="00C44FF2"/>
    <w:rsid w:val="00C7526E"/>
    <w:rsid w:val="00C87F49"/>
    <w:rsid w:val="00CB7D9B"/>
    <w:rsid w:val="00CE659C"/>
    <w:rsid w:val="00CF369A"/>
    <w:rsid w:val="00D81B84"/>
    <w:rsid w:val="00DB0F57"/>
    <w:rsid w:val="00DC656C"/>
    <w:rsid w:val="00EE6C2A"/>
    <w:rsid w:val="00F607ED"/>
    <w:rsid w:val="00F65996"/>
    <w:rsid w:val="00FC37A4"/>
    <w:rsid w:val="043E556C"/>
    <w:rsid w:val="0EEFC05E"/>
    <w:rsid w:val="1665ED14"/>
    <w:rsid w:val="191B0A69"/>
    <w:rsid w:val="28B66E8B"/>
    <w:rsid w:val="2C0295D4"/>
    <w:rsid w:val="2E7BF3A0"/>
    <w:rsid w:val="3A8D0C5F"/>
    <w:rsid w:val="3BA12392"/>
    <w:rsid w:val="450CC59E"/>
    <w:rsid w:val="48B3234C"/>
    <w:rsid w:val="493BCC95"/>
    <w:rsid w:val="54F1685B"/>
    <w:rsid w:val="59CD811B"/>
    <w:rsid w:val="5DC695CE"/>
    <w:rsid w:val="6034177F"/>
    <w:rsid w:val="6588E961"/>
    <w:rsid w:val="696374C8"/>
    <w:rsid w:val="6A146ABC"/>
    <w:rsid w:val="763460F3"/>
    <w:rsid w:val="792D4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A536C66"/>
  <w15:docId w15:val="{6356752F-B1A7-40C6-AE05-4853BCFE241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Followed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44FF2"/>
    <w:pPr>
      <w:tabs>
        <w:tab w:val="center" w:pos="4513"/>
        <w:tab w:val="right" w:pos="9026"/>
      </w:tabs>
      <w:spacing w:after="0" w:line="240" w:lineRule="auto"/>
    </w:pPr>
  </w:style>
  <w:style w:type="character" w:styleId="HeaderChar" w:customStyle="1">
    <w:name w:val="Header Char"/>
    <w:basedOn w:val="DefaultParagraphFont"/>
    <w:link w:val="Header"/>
    <w:uiPriority w:val="99"/>
    <w:rsid w:val="00C44FF2"/>
  </w:style>
  <w:style w:type="paragraph" w:styleId="Footer">
    <w:name w:val="footer"/>
    <w:basedOn w:val="Normal"/>
    <w:link w:val="FooterChar"/>
    <w:uiPriority w:val="99"/>
    <w:unhideWhenUsed/>
    <w:rsid w:val="00C44FF2"/>
    <w:pPr>
      <w:tabs>
        <w:tab w:val="center" w:pos="4513"/>
        <w:tab w:val="right" w:pos="9026"/>
      </w:tabs>
      <w:spacing w:after="0" w:line="240" w:lineRule="auto"/>
    </w:pPr>
  </w:style>
  <w:style w:type="character" w:styleId="FooterChar" w:customStyle="1">
    <w:name w:val="Footer Char"/>
    <w:basedOn w:val="DefaultParagraphFont"/>
    <w:link w:val="Footer"/>
    <w:uiPriority w:val="99"/>
    <w:rsid w:val="00C44FF2"/>
  </w:style>
  <w:style w:type="table" w:styleId="TableGrid">
    <w:name w:val="Table Grid"/>
    <w:basedOn w:val="TableNormal"/>
    <w:uiPriority w:val="39"/>
    <w:rsid w:val="00C44FF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875315"/>
    <w:pPr>
      <w:ind w:left="720"/>
      <w:contextualSpacing/>
    </w:pPr>
  </w:style>
  <w:style w:type="paragraph" w:styleId="NormalWeb">
    <w:name w:val="Normal (Web)"/>
    <w:basedOn w:val="Normal"/>
    <w:uiPriority w:val="99"/>
    <w:rsid w:val="0039782C"/>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BodyText">
    <w:name w:val="Body Text"/>
    <w:basedOn w:val="Normal"/>
    <w:link w:val="BodyTextChar"/>
    <w:rsid w:val="00700F08"/>
    <w:pPr>
      <w:tabs>
        <w:tab w:val="left" w:pos="3195"/>
      </w:tabs>
      <w:spacing w:after="0" w:line="240" w:lineRule="auto"/>
      <w:jc w:val="both"/>
    </w:pPr>
    <w:rPr>
      <w:rFonts w:ascii="News Gothic MT" w:hAnsi="News Gothic MT" w:eastAsia="Times New Roman" w:cs="Times New Roman"/>
      <w:szCs w:val="24"/>
    </w:rPr>
  </w:style>
  <w:style w:type="character" w:styleId="BodyTextChar" w:customStyle="1">
    <w:name w:val="Body Text Char"/>
    <w:basedOn w:val="DefaultParagraphFont"/>
    <w:link w:val="BodyText"/>
    <w:rsid w:val="00700F08"/>
    <w:rPr>
      <w:rFonts w:ascii="News Gothic MT" w:hAnsi="News Gothic MT" w:eastAsia="Times New Roman" w:cs="Times New Roman"/>
      <w:szCs w:val="24"/>
    </w:rPr>
  </w:style>
  <w:style w:type="character" w:styleId="Hyperlink">
    <w:name w:val="Hyperlink"/>
    <w:basedOn w:val="DefaultParagraphFont"/>
    <w:uiPriority w:val="99"/>
    <w:unhideWhenUsed/>
    <w:rsid w:val="00700F08"/>
    <w:rPr>
      <w:color w:val="0563C1" w:themeColor="hyperlink"/>
      <w:u w:val="single"/>
    </w:rPr>
  </w:style>
  <w:style w:type="character" w:styleId="UnresolvedMention" w:customStyle="1">
    <w:name w:val="Unresolved Mention"/>
    <w:basedOn w:val="DefaultParagraphFont"/>
    <w:uiPriority w:val="99"/>
    <w:semiHidden/>
    <w:unhideWhenUsed/>
    <w:rsid w:val="00700F08"/>
    <w:rPr>
      <w:color w:val="808080"/>
      <w:shd w:val="clear" w:color="auto" w:fill="E6E6E6"/>
    </w:rPr>
  </w:style>
  <w:style w:type="character" w:styleId="FollowedHyperlink">
    <w:name w:val="FollowedHyperlink"/>
    <w:rsid w:val="00C87F49"/>
    <w:rPr>
      <w:color w:val="800080"/>
      <w:u w:val="single"/>
    </w:rPr>
  </w:style>
  <w:style w:type="paragraph" w:styleId="BalloonText">
    <w:name w:val="Balloon Text"/>
    <w:basedOn w:val="Normal"/>
    <w:link w:val="BalloonTextChar"/>
    <w:uiPriority w:val="99"/>
    <w:semiHidden/>
    <w:unhideWhenUsed/>
    <w:rsid w:val="0040134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4013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4FF2"/>
  </w:style>
  <w:style w:type="paragraph" w:styleId="Footer">
    <w:name w:val="footer"/>
    <w:basedOn w:val="Normal"/>
    <w:link w:val="FooterChar"/>
    <w:uiPriority w:val="99"/>
    <w:unhideWhenUsed/>
    <w:rsid w:val="00C44F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4FF2"/>
  </w:style>
  <w:style w:type="table" w:styleId="TableGrid">
    <w:name w:val="Table Grid"/>
    <w:basedOn w:val="TableNormal"/>
    <w:uiPriority w:val="39"/>
    <w:rsid w:val="00C44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315"/>
    <w:pPr>
      <w:ind w:left="720"/>
      <w:contextualSpacing/>
    </w:pPr>
  </w:style>
  <w:style w:type="paragraph" w:styleId="NormalWeb">
    <w:name w:val="Normal (Web)"/>
    <w:basedOn w:val="Normal"/>
    <w:uiPriority w:val="99"/>
    <w:rsid w:val="0039782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rsid w:val="00700F08"/>
    <w:pPr>
      <w:tabs>
        <w:tab w:val="left" w:pos="3195"/>
      </w:tabs>
      <w:spacing w:after="0" w:line="240" w:lineRule="auto"/>
      <w:jc w:val="both"/>
    </w:pPr>
    <w:rPr>
      <w:rFonts w:ascii="News Gothic MT" w:eastAsia="Times New Roman" w:hAnsi="News Gothic MT" w:cs="Times New Roman"/>
      <w:szCs w:val="24"/>
    </w:rPr>
  </w:style>
  <w:style w:type="character" w:customStyle="1" w:styleId="BodyTextChar">
    <w:name w:val="Body Text Char"/>
    <w:basedOn w:val="DefaultParagraphFont"/>
    <w:link w:val="BodyText"/>
    <w:rsid w:val="00700F08"/>
    <w:rPr>
      <w:rFonts w:ascii="News Gothic MT" w:eastAsia="Times New Roman" w:hAnsi="News Gothic MT" w:cs="Times New Roman"/>
      <w:szCs w:val="24"/>
    </w:rPr>
  </w:style>
  <w:style w:type="character" w:styleId="Hyperlink">
    <w:name w:val="Hyperlink"/>
    <w:basedOn w:val="DefaultParagraphFont"/>
    <w:uiPriority w:val="99"/>
    <w:unhideWhenUsed/>
    <w:rsid w:val="00700F08"/>
    <w:rPr>
      <w:color w:val="0563C1" w:themeColor="hyperlink"/>
      <w:u w:val="single"/>
    </w:rPr>
  </w:style>
  <w:style w:type="character" w:customStyle="1" w:styleId="UnresolvedMention">
    <w:name w:val="Unresolved Mention"/>
    <w:basedOn w:val="DefaultParagraphFont"/>
    <w:uiPriority w:val="99"/>
    <w:semiHidden/>
    <w:unhideWhenUsed/>
    <w:rsid w:val="00700F08"/>
    <w:rPr>
      <w:color w:val="808080"/>
      <w:shd w:val="clear" w:color="auto" w:fill="E6E6E6"/>
    </w:rPr>
  </w:style>
  <w:style w:type="character" w:styleId="FollowedHyperlink">
    <w:name w:val="FollowedHyperlink"/>
    <w:rsid w:val="00C87F49"/>
    <w:rPr>
      <w:color w:val="800080"/>
      <w:u w:val="single"/>
    </w:rPr>
  </w:style>
  <w:style w:type="paragraph" w:styleId="BalloonText">
    <w:name w:val="Balloon Text"/>
    <w:basedOn w:val="Normal"/>
    <w:link w:val="BalloonTextChar"/>
    <w:uiPriority w:val="99"/>
    <w:semiHidden/>
    <w:unhideWhenUsed/>
    <w:rsid w:val="004013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3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scie.org.uk/publications/ataglance/69-adults-safeguarding-types-and-indicators-of-abuse.asp" TargetMode="External" Id="rId13" /><Relationship Type="http://schemas.openxmlformats.org/officeDocument/2006/relationships/header" Target="header1.xml" Id="rId18" /><Relationship Type="http://schemas.microsoft.com/office/2007/relationships/stylesWithEffects" Target="stylesWithEffect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s://www.nspcc.org.uk/preventing-abuse/signs-symptoms-effects/" TargetMode="External" Id="rId12" /><Relationship Type="http://schemas.openxmlformats.org/officeDocument/2006/relationships/hyperlink" Target="https://www.gov.uk/government/collections/dbs-referrals-guidance--2" TargetMode="External" Id="rId17" /><Relationship Type="http://schemas.openxmlformats.org/officeDocument/2006/relationships/styles" Target="styles.xml" Id="rId2" /><Relationship Type="http://schemas.openxmlformats.org/officeDocument/2006/relationships/hyperlink" Target="https://www.gov.uk/guidance/how-to-report-a-serious-incident-in-your-charity" TargetMode="External" Id="rId16" /><Relationship Type="http://schemas.openxmlformats.org/officeDocument/2006/relationships/fontTable" Target="fontTable.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s://www.gov.uk/government/publications/working-together-to-safeguard-children--2" TargetMode="External" Id="rId11" /><Relationship Type="http://schemas.openxmlformats.org/officeDocument/2006/relationships/webSettings" Target="webSettings.xml" Id="rId5" /><Relationship Type="http://schemas.openxmlformats.org/officeDocument/2006/relationships/hyperlink" Target="https://www.gov.uk/guidance/whistleblowing-guidance-for-charity-employees" TargetMode="External" Id="rId15" /><Relationship Type="http://schemas.openxmlformats.org/officeDocument/2006/relationships/hyperlink" Target="https://www.gov.uk/government/uploads/system/uploads/attachment_data/file/216900/Regulated-Activity-Adults-Dec-2012.pdf"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http://rcdow.org.uk/att/files/safeguarding%20forms%202014%20branding/children's%20factsheet%20-%20regulated%20activity.pdf" TargetMode="External" Id="rId9" /><Relationship Type="http://schemas.openxmlformats.org/officeDocument/2006/relationships/hyperlink" Target="https://www.gov.uk/government/organisations/disclosure-and-barring-service/about" TargetMode="External" Id="rId14" /><Relationship Type="http://schemas.openxmlformats.org/officeDocument/2006/relationships/glossaryDocument" Target="glossary/document.xml" Id="R45b7d5daa3b9480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31fd483-22ca-43a3-9131-0bdbdf360944}"/>
      </w:docPartPr>
      <w:docPartBody>
        <w:p w14:paraId="008EA0E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St.Helens and Knowsley Teaching Hospitals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chris.butland</dc:creator>
  <lastModifiedBy>Cathy Connolly</lastModifiedBy>
  <revision>9</revision>
  <dcterms:created xsi:type="dcterms:W3CDTF">2019-02-15T10:36:00.0000000Z</dcterms:created>
  <dcterms:modified xsi:type="dcterms:W3CDTF">2023-07-07T09:41:05.8279674Z</dcterms:modified>
</coreProperties>
</file>